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C1A0" w14:textId="1F3CF0AC" w:rsidR="00915B3E" w:rsidRDefault="00822D5A" w:rsidP="00822D5A">
      <w:pPr>
        <w:spacing w:afterLines="100" w:after="240" w:line="540" w:lineRule="exact"/>
        <w:jc w:val="center"/>
        <w:rPr>
          <w:rFonts w:ascii="Times New Roman" w:eastAsia="方正小标宋_GBK" w:hAnsi="Times New Roman" w:cs="Times New Roman" w:hint="default"/>
          <w:color w:val="221E1F"/>
          <w:sz w:val="36"/>
          <w:szCs w:val="36"/>
        </w:rPr>
      </w:pPr>
      <w:r w:rsidRPr="00822D5A">
        <w:rPr>
          <w:rFonts w:ascii="Times New Roman" w:eastAsia="方正小标宋_GBK" w:hAnsi="Times New Roman" w:cs="Times New Roman" w:hint="default"/>
          <w:color w:val="221E1F"/>
          <w:sz w:val="36"/>
          <w:szCs w:val="36"/>
        </w:rPr>
        <w:t>2023</w:t>
      </w:r>
      <w:r w:rsidRPr="00822D5A">
        <w:rPr>
          <w:rFonts w:ascii="Times New Roman" w:eastAsia="方正小标宋_GBK" w:hAnsi="Times New Roman" w:cs="Times New Roman" w:hint="default"/>
          <w:color w:val="221E1F"/>
          <w:sz w:val="36"/>
          <w:szCs w:val="36"/>
        </w:rPr>
        <w:t>年度江苏省好新闻</w:t>
      </w:r>
      <w:r w:rsidRPr="00510DCA">
        <w:rPr>
          <w:rFonts w:ascii="宋体" w:eastAsia="宋体" w:hAnsi="宋体" w:cs="宋体"/>
          <w:color w:val="221E1F"/>
          <w:sz w:val="36"/>
          <w:szCs w:val="36"/>
        </w:rPr>
        <w:t>（媒体融合）</w:t>
      </w:r>
      <w:r w:rsidRPr="00822D5A">
        <w:rPr>
          <w:rFonts w:ascii="___WRD_EMBED_SUB_46" w:eastAsia="___WRD_EMBED_SUB_46" w:hAnsi="___WRD_EMBED_SUB_46" w:cs="___WRD_EMBED_SUB_46"/>
          <w:color w:val="221E1F"/>
          <w:sz w:val="36"/>
          <w:szCs w:val="36"/>
        </w:rPr>
        <w:t>参评作品推荐表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1276"/>
        <w:gridCol w:w="1876"/>
      </w:tblGrid>
      <w:tr w:rsidR="00915B3E" w14:paraId="54DFB75D" w14:textId="77777777" w:rsidTr="009B640D">
        <w:trPr>
          <w:trHeight w:val="699"/>
          <w:jc w:val="center"/>
        </w:trPr>
        <w:tc>
          <w:tcPr>
            <w:tcW w:w="1980" w:type="dxa"/>
            <w:vAlign w:val="center"/>
          </w:tcPr>
          <w:p w14:paraId="32270067" w14:textId="77777777" w:rsidR="00915B3E" w:rsidRDefault="00915B3E" w:rsidP="00230346">
            <w:pPr>
              <w:pStyle w:val="TableParagraph"/>
              <w:rPr>
                <w:sz w:val="22"/>
              </w:rPr>
            </w:pPr>
            <w:r w:rsidRPr="00230346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作品标题</w:t>
            </w:r>
          </w:p>
        </w:tc>
        <w:tc>
          <w:tcPr>
            <w:tcW w:w="4961" w:type="dxa"/>
            <w:gridSpan w:val="2"/>
            <w:vAlign w:val="center"/>
          </w:tcPr>
          <w:p w14:paraId="1D472AC3" w14:textId="6D250E85" w:rsidR="00915B3E" w:rsidRPr="008659E9" w:rsidRDefault="00745984" w:rsidP="00822D5A">
            <w:pPr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《</w:t>
            </w:r>
            <w:r w:rsidR="00915B3E" w:rsidRPr="008659E9">
              <w:rPr>
                <w:rFonts w:ascii="仿宋" w:eastAsia="仿宋" w:hAnsi="仿宋"/>
              </w:rPr>
              <w:t>苏从何处来</w:t>
            </w:r>
            <w:r>
              <w:rPr>
                <w:rFonts w:ascii="仿宋" w:eastAsia="仿宋" w:hAnsi="仿宋"/>
              </w:rPr>
              <w:t>》</w:t>
            </w:r>
          </w:p>
        </w:tc>
        <w:tc>
          <w:tcPr>
            <w:tcW w:w="1276" w:type="dxa"/>
            <w:vAlign w:val="center"/>
          </w:tcPr>
          <w:p w14:paraId="4E404F49" w14:textId="1828C336" w:rsidR="00AB5B41" w:rsidRDefault="006C64AE" w:rsidP="006C64AE">
            <w:pPr>
              <w:pStyle w:val="TableParagraph"/>
              <w:rPr>
                <w:rFonts w:hint="eastAsia"/>
              </w:rPr>
            </w:pPr>
            <w:r>
              <w:rPr>
                <w:rFonts w:ascii="Times New Roman" w:eastAsia="方正仿宋_GBK" w:hAnsi="Times New Roman" w:cs="Times New Roman" w:hint="eastAsia"/>
                <w:w w:val="95"/>
                <w:kern w:val="2"/>
                <w:sz w:val="28"/>
              </w:rPr>
              <w:t>参评项目</w:t>
            </w:r>
          </w:p>
        </w:tc>
        <w:tc>
          <w:tcPr>
            <w:tcW w:w="1876" w:type="dxa"/>
            <w:vAlign w:val="center"/>
          </w:tcPr>
          <w:p w14:paraId="142E7232" w14:textId="77777777" w:rsidR="00915B3E" w:rsidRDefault="00915B3E" w:rsidP="00230346">
            <w:pPr>
              <w:pStyle w:val="TableParagraph"/>
            </w:pPr>
            <w:r>
              <w:rPr>
                <w:rFonts w:hint="eastAsia"/>
              </w:rPr>
              <w:t>系列报道</w:t>
            </w:r>
          </w:p>
        </w:tc>
      </w:tr>
      <w:tr w:rsidR="00915B3E" w14:paraId="25F80599" w14:textId="77777777" w:rsidTr="009B640D">
        <w:trPr>
          <w:trHeight w:val="1418"/>
          <w:jc w:val="center"/>
        </w:trPr>
        <w:tc>
          <w:tcPr>
            <w:tcW w:w="1980" w:type="dxa"/>
            <w:vAlign w:val="center"/>
          </w:tcPr>
          <w:p w14:paraId="258A4467" w14:textId="77777777" w:rsidR="00915B3E" w:rsidRPr="006C64AE" w:rsidRDefault="00915B3E" w:rsidP="00230346">
            <w:pPr>
              <w:widowControl w:val="0"/>
              <w:spacing w:line="320" w:lineRule="exact"/>
              <w:ind w:firstLine="216"/>
              <w:jc w:val="center"/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</w:pPr>
            <w:r w:rsidRPr="006C64AE"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  <w:t>专门项类别</w:t>
            </w:r>
          </w:p>
          <w:p w14:paraId="446EE02F" w14:textId="77777777" w:rsidR="00915B3E" w:rsidRPr="006C64AE" w:rsidRDefault="00915B3E" w:rsidP="00230346">
            <w:pPr>
              <w:widowControl w:val="0"/>
              <w:spacing w:line="320" w:lineRule="exact"/>
              <w:ind w:firstLine="216"/>
              <w:jc w:val="center"/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</w:pPr>
            <w:r w:rsidRPr="006C64AE"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  <w:t>（可选填）</w:t>
            </w:r>
          </w:p>
        </w:tc>
        <w:tc>
          <w:tcPr>
            <w:tcW w:w="4961" w:type="dxa"/>
            <w:gridSpan w:val="2"/>
            <w:vAlign w:val="center"/>
          </w:tcPr>
          <w:p w14:paraId="6C9B50D3" w14:textId="77777777" w:rsidR="00915B3E" w:rsidRDefault="00915B3E" w:rsidP="00822D5A">
            <w:pPr>
              <w:ind w:leftChars="100" w:left="480" w:hangingChars="100" w:hanging="240"/>
              <w:jc w:val="both"/>
              <w:rPr>
                <w:rFonts w:ascii="Times New Roman" w:eastAsia="方正楷体_GBK" w:hAnsi="Times New Roman" w:cs="Times New Roman" w:hint="default"/>
                <w:kern w:val="2"/>
              </w:rPr>
            </w:pPr>
            <w:r>
              <w:rPr>
                <w:rFonts w:ascii="Times New Roman" w:eastAsia="方正楷体_GBK" w:hAnsi="Times New Roman" w:cs="Times New Roman" w:hint="default"/>
                <w:kern w:val="2"/>
              </w:rPr>
              <w:t>重大主题报道（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  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）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 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国际传播（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  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）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</w:t>
            </w:r>
          </w:p>
          <w:p w14:paraId="1D78A21F" w14:textId="77777777" w:rsidR="00915B3E" w:rsidRDefault="00915B3E" w:rsidP="00822D5A">
            <w:pPr>
              <w:ind w:leftChars="100" w:left="480" w:hangingChars="100" w:hanging="240"/>
              <w:jc w:val="both"/>
              <w:rPr>
                <w:rFonts w:ascii="Times New Roman" w:eastAsia="方正仿宋_GBK" w:hAnsi="Times New Roman" w:cs="Times New Roman" w:hint="default"/>
                <w:kern w:val="2"/>
                <w:sz w:val="22"/>
              </w:rPr>
            </w:pPr>
            <w:r>
              <w:rPr>
                <w:rFonts w:ascii="Times New Roman" w:eastAsia="方正楷体_GBK" w:hAnsi="Times New Roman" w:cs="Times New Roman" w:hint="default"/>
                <w:kern w:val="2"/>
              </w:rPr>
              <w:t>典型报道（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  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）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 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舆论监督报道（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 xml:space="preserve">   </w:t>
            </w:r>
            <w:r>
              <w:rPr>
                <w:rFonts w:ascii="Times New Roman" w:eastAsia="方正楷体_GBK" w:hAnsi="Times New Roman" w:cs="Times New Roman" w:hint="default"/>
                <w:kern w:val="2"/>
              </w:rPr>
              <w:t>）</w:t>
            </w:r>
          </w:p>
        </w:tc>
        <w:tc>
          <w:tcPr>
            <w:tcW w:w="1276" w:type="dxa"/>
            <w:vAlign w:val="center"/>
          </w:tcPr>
          <w:p w14:paraId="37F02F4B" w14:textId="77777777" w:rsidR="00915B3E" w:rsidRPr="006C64AE" w:rsidRDefault="00915B3E" w:rsidP="00822D5A">
            <w:pPr>
              <w:jc w:val="center"/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</w:pPr>
            <w:r w:rsidRPr="006C64AE"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  <w:t>字数</w:t>
            </w:r>
          </w:p>
          <w:p w14:paraId="14531449" w14:textId="77777777" w:rsidR="00915B3E" w:rsidRDefault="00915B3E" w:rsidP="00822D5A">
            <w:pPr>
              <w:jc w:val="center"/>
              <w:rPr>
                <w:rFonts w:ascii="Times New Roman" w:eastAsia="方正仿宋_GBK" w:hAnsi="Times New Roman" w:cs="Times New Roman" w:hint="default"/>
                <w:kern w:val="2"/>
              </w:rPr>
            </w:pPr>
            <w:r w:rsidRPr="006C64AE"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  <w:t>（时长）</w:t>
            </w:r>
          </w:p>
        </w:tc>
        <w:tc>
          <w:tcPr>
            <w:tcW w:w="1876" w:type="dxa"/>
            <w:vAlign w:val="center"/>
          </w:tcPr>
          <w:p w14:paraId="523DE54C" w14:textId="77777777" w:rsidR="00915B3E" w:rsidRDefault="00915B3E" w:rsidP="00230346">
            <w:pPr>
              <w:pStyle w:val="TableParagraph"/>
            </w:pPr>
            <w:r w:rsidRPr="00DC7F1C">
              <w:t>22集</w:t>
            </w:r>
            <w:r w:rsidR="00821646">
              <w:rPr>
                <w:rFonts w:hint="eastAsia"/>
              </w:rPr>
              <w:t xml:space="preserve"> </w:t>
            </w:r>
            <w:r w:rsidRPr="00DC7F1C">
              <w:t>16</w:t>
            </w:r>
            <w:r w:rsidR="0050369D">
              <w:t>8</w:t>
            </w:r>
            <w:r w:rsidRPr="00DC7F1C">
              <w:t>分钟</w:t>
            </w:r>
          </w:p>
          <w:p w14:paraId="2B9277F7" w14:textId="77777777" w:rsidR="00492CBF" w:rsidRDefault="00492CBF" w:rsidP="00230346">
            <w:pPr>
              <w:pStyle w:val="TableParagraph"/>
            </w:pPr>
            <w:r w:rsidRPr="00492CBF">
              <w:rPr>
                <w:rFonts w:hint="eastAsia"/>
              </w:rPr>
              <w:t xml:space="preserve">第1集 </w:t>
            </w:r>
            <w:r w:rsidRPr="00D843A0">
              <w:t>7</w:t>
            </w:r>
            <w:r w:rsidRPr="00492CBF">
              <w:t>分</w:t>
            </w:r>
            <w:r w:rsidRPr="00D843A0">
              <w:t>43</w:t>
            </w:r>
            <w:r w:rsidRPr="00492CBF">
              <w:t>秒</w:t>
            </w:r>
          </w:p>
          <w:p w14:paraId="2D111307" w14:textId="77777777" w:rsidR="00492CBF" w:rsidRDefault="00492CBF" w:rsidP="00230346">
            <w:pPr>
              <w:pStyle w:val="TableParagraph"/>
            </w:pPr>
            <w:r w:rsidRPr="00492CBF">
              <w:rPr>
                <w:rFonts w:hint="eastAsia"/>
              </w:rPr>
              <w:t>第</w:t>
            </w:r>
            <w:r>
              <w:t>4</w:t>
            </w:r>
            <w:r w:rsidRPr="00492CBF">
              <w:rPr>
                <w:rFonts w:hint="eastAsia"/>
              </w:rPr>
              <w:t xml:space="preserve">集 </w:t>
            </w:r>
            <w:r w:rsidRPr="00D843A0">
              <w:t>7</w:t>
            </w:r>
            <w:r w:rsidRPr="00492CBF">
              <w:t>分</w:t>
            </w:r>
            <w:r>
              <w:t>50</w:t>
            </w:r>
            <w:r w:rsidRPr="00492CBF">
              <w:t>秒</w:t>
            </w:r>
          </w:p>
          <w:p w14:paraId="0313B449" w14:textId="5BA30489" w:rsidR="00492CBF" w:rsidRPr="00AF4B1A" w:rsidRDefault="00492CBF" w:rsidP="00E52C1F">
            <w:pPr>
              <w:pStyle w:val="TableParagraph"/>
              <w:jc w:val="left"/>
              <w:rPr>
                <w:rFonts w:cs="Times New Roman"/>
                <w:kern w:val="2"/>
              </w:rPr>
            </w:pPr>
            <w:r w:rsidRPr="00492CBF">
              <w:rPr>
                <w:rFonts w:hint="eastAsia"/>
              </w:rPr>
              <w:t>第</w:t>
            </w:r>
            <w:r>
              <w:t>21</w:t>
            </w:r>
            <w:r w:rsidRPr="00492CBF">
              <w:rPr>
                <w:rFonts w:hint="eastAsia"/>
              </w:rPr>
              <w:t>集</w:t>
            </w:r>
            <w:r w:rsidRPr="00D843A0">
              <w:t>7</w:t>
            </w:r>
            <w:r w:rsidRPr="00492CBF">
              <w:t>分</w:t>
            </w:r>
            <w:r>
              <w:t>59</w:t>
            </w:r>
            <w:r w:rsidRPr="00492CBF">
              <w:t>秒</w:t>
            </w:r>
          </w:p>
        </w:tc>
      </w:tr>
      <w:tr w:rsidR="00915B3E" w14:paraId="41998B40" w14:textId="77777777" w:rsidTr="00D73B71">
        <w:trPr>
          <w:trHeight w:val="1387"/>
          <w:jc w:val="center"/>
        </w:trPr>
        <w:tc>
          <w:tcPr>
            <w:tcW w:w="1980" w:type="dxa"/>
            <w:vAlign w:val="center"/>
          </w:tcPr>
          <w:p w14:paraId="36FB9773" w14:textId="77777777" w:rsidR="00915B3E" w:rsidRPr="006C64AE" w:rsidRDefault="00915B3E" w:rsidP="00230346">
            <w:pPr>
              <w:pStyle w:val="TableParagraph"/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作</w:t>
            </w: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ab/>
            </w: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者</w:t>
            </w:r>
          </w:p>
          <w:p w14:paraId="6CEDF197" w14:textId="77777777" w:rsidR="00915B3E" w:rsidRPr="006C64AE" w:rsidRDefault="00915B3E" w:rsidP="00230346">
            <w:pPr>
              <w:pStyle w:val="TableParagraph"/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（主创人员）</w:t>
            </w:r>
          </w:p>
        </w:tc>
        <w:tc>
          <w:tcPr>
            <w:tcW w:w="2977" w:type="dxa"/>
            <w:vAlign w:val="center"/>
          </w:tcPr>
          <w:p w14:paraId="7F5A0D63" w14:textId="77777777" w:rsidR="00915B3E" w:rsidRDefault="00915B3E" w:rsidP="00230346">
            <w:pPr>
              <w:pStyle w:val="TableParagraph"/>
            </w:pPr>
            <w:r w:rsidRPr="00051849">
              <w:rPr>
                <w:rFonts w:hint="eastAsia"/>
              </w:rPr>
              <w:t>集体（沈玲、郭昌雄、</w:t>
            </w:r>
            <w:r w:rsidRPr="00E50EE7">
              <w:rPr>
                <w:rFonts w:hint="eastAsia"/>
              </w:rPr>
              <w:t>吕宇蓝</w:t>
            </w:r>
            <w:r w:rsidRPr="00051849">
              <w:rPr>
                <w:rFonts w:hint="eastAsia"/>
              </w:rPr>
              <w:t>、魏代岭、杨勇、孙彪、杭刚、邹维、毛新玥、卢中火、左政、叶栋、汪晨、戴江、陈瑱</w:t>
            </w:r>
            <w:proofErr w:type="gramStart"/>
            <w:r w:rsidRPr="00051849">
              <w:rPr>
                <w:rFonts w:hint="eastAsia"/>
              </w:rPr>
              <w:t>蛟</w:t>
            </w:r>
            <w:proofErr w:type="gramEnd"/>
            <w:r w:rsidRPr="00051849"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14:paraId="3CC07F95" w14:textId="77777777" w:rsidR="00915B3E" w:rsidRDefault="00915B3E" w:rsidP="006C64AE">
            <w:pPr>
              <w:pStyle w:val="TableParagraph"/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编辑</w:t>
            </w:r>
          </w:p>
        </w:tc>
        <w:tc>
          <w:tcPr>
            <w:tcW w:w="3152" w:type="dxa"/>
            <w:gridSpan w:val="2"/>
            <w:vAlign w:val="center"/>
          </w:tcPr>
          <w:p w14:paraId="3FEB5145" w14:textId="77777777" w:rsidR="00915B3E" w:rsidRDefault="00E51F25" w:rsidP="00230346">
            <w:pPr>
              <w:pStyle w:val="TableParagraph"/>
              <w:rPr>
                <w:sz w:val="22"/>
              </w:rPr>
            </w:pPr>
            <w:r>
              <w:rPr>
                <w:rFonts w:hint="eastAsia"/>
              </w:rPr>
              <w:t>吕宇蓝、魏代岭、杨勇</w:t>
            </w:r>
          </w:p>
        </w:tc>
      </w:tr>
      <w:tr w:rsidR="00915B3E" w14:paraId="38C2713C" w14:textId="77777777" w:rsidTr="00D73B71">
        <w:trPr>
          <w:trHeight w:val="784"/>
          <w:jc w:val="center"/>
        </w:trPr>
        <w:tc>
          <w:tcPr>
            <w:tcW w:w="1980" w:type="dxa"/>
            <w:vAlign w:val="center"/>
          </w:tcPr>
          <w:p w14:paraId="3A7FDF28" w14:textId="77777777" w:rsidR="00915B3E" w:rsidRPr="006C64AE" w:rsidRDefault="00915B3E" w:rsidP="00230346">
            <w:pPr>
              <w:pStyle w:val="TableParagraph"/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原创单位</w:t>
            </w:r>
          </w:p>
        </w:tc>
        <w:tc>
          <w:tcPr>
            <w:tcW w:w="2977" w:type="dxa"/>
            <w:vAlign w:val="center"/>
          </w:tcPr>
          <w:p w14:paraId="56A0D141" w14:textId="77777777" w:rsidR="00915B3E" w:rsidRDefault="00915B3E" w:rsidP="00E870BC">
            <w:pPr>
              <w:pStyle w:val="TableParagraph"/>
            </w:pPr>
            <w:r>
              <w:rPr>
                <w:rFonts w:hint="eastAsia"/>
              </w:rPr>
              <w:t>苏州市广播电视总台</w:t>
            </w:r>
          </w:p>
        </w:tc>
        <w:tc>
          <w:tcPr>
            <w:tcW w:w="1984" w:type="dxa"/>
            <w:vAlign w:val="center"/>
          </w:tcPr>
          <w:p w14:paraId="72888EA4" w14:textId="2A4CDC60" w:rsidR="00915B3E" w:rsidRPr="00D73B71" w:rsidRDefault="00915B3E" w:rsidP="00D73B71">
            <w:pPr>
              <w:pStyle w:val="TableParagraph"/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刊播单位</w:t>
            </w:r>
          </w:p>
        </w:tc>
        <w:tc>
          <w:tcPr>
            <w:tcW w:w="3152" w:type="dxa"/>
            <w:gridSpan w:val="2"/>
            <w:vAlign w:val="center"/>
          </w:tcPr>
          <w:p w14:paraId="7BD51639" w14:textId="77777777" w:rsidR="00915B3E" w:rsidRDefault="00915B3E" w:rsidP="00230346">
            <w:pPr>
              <w:pStyle w:val="TableParagraph"/>
            </w:pPr>
            <w:r>
              <w:rPr>
                <w:rFonts w:hint="eastAsia"/>
              </w:rPr>
              <w:t>看苏州</w:t>
            </w:r>
            <w:r w:rsidR="003E1A56">
              <w:rPr>
                <w:rFonts w:hint="eastAsia"/>
              </w:rPr>
              <w:t>新闻</w:t>
            </w:r>
            <w:r>
              <w:rPr>
                <w:rFonts w:hint="eastAsia"/>
              </w:rPr>
              <w:t>客户端</w:t>
            </w:r>
          </w:p>
        </w:tc>
      </w:tr>
      <w:tr w:rsidR="00915B3E" w14:paraId="6DE5C92B" w14:textId="77777777" w:rsidTr="00D73B71">
        <w:trPr>
          <w:trHeight w:val="755"/>
          <w:jc w:val="center"/>
        </w:trPr>
        <w:tc>
          <w:tcPr>
            <w:tcW w:w="1980" w:type="dxa"/>
            <w:vAlign w:val="center"/>
          </w:tcPr>
          <w:p w14:paraId="167ECD43" w14:textId="77777777" w:rsidR="00915B3E" w:rsidRPr="006C64AE" w:rsidRDefault="00915B3E" w:rsidP="00230346">
            <w:pPr>
              <w:pStyle w:val="TableParagraph"/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刊播版面</w:t>
            </w:r>
          </w:p>
          <w:p w14:paraId="19953B3D" w14:textId="77777777" w:rsidR="00915B3E" w:rsidRDefault="00915B3E" w:rsidP="00230346">
            <w:pPr>
              <w:pStyle w:val="TableParagraph"/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（名称和版次）</w:t>
            </w:r>
          </w:p>
        </w:tc>
        <w:tc>
          <w:tcPr>
            <w:tcW w:w="2977" w:type="dxa"/>
            <w:vAlign w:val="center"/>
          </w:tcPr>
          <w:p w14:paraId="0D0E59F9" w14:textId="77777777" w:rsidR="00915B3E" w:rsidRDefault="00915B3E" w:rsidP="00E870BC">
            <w:pPr>
              <w:pStyle w:val="TableParagraph"/>
            </w:pPr>
            <w:r>
              <w:rPr>
                <w:rFonts w:hint="eastAsia"/>
              </w:rPr>
              <w:t>看苏州</w:t>
            </w:r>
            <w:r w:rsidR="003E1A56">
              <w:rPr>
                <w:rFonts w:hint="eastAsia"/>
              </w:rPr>
              <w:t>新闻</w:t>
            </w:r>
            <w:r>
              <w:rPr>
                <w:rFonts w:hint="eastAsia"/>
              </w:rPr>
              <w:t>客户端</w:t>
            </w:r>
          </w:p>
        </w:tc>
        <w:tc>
          <w:tcPr>
            <w:tcW w:w="1984" w:type="dxa"/>
            <w:vAlign w:val="center"/>
          </w:tcPr>
          <w:p w14:paraId="7A9E4B84" w14:textId="61AF0E56" w:rsidR="00915B3E" w:rsidRPr="00D73B71" w:rsidRDefault="00915B3E" w:rsidP="00D73B71">
            <w:pPr>
              <w:pStyle w:val="TableParagraph"/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刊播日期</w:t>
            </w:r>
          </w:p>
        </w:tc>
        <w:tc>
          <w:tcPr>
            <w:tcW w:w="3152" w:type="dxa"/>
            <w:gridSpan w:val="2"/>
          </w:tcPr>
          <w:p w14:paraId="25C411A6" w14:textId="77777777" w:rsidR="00915B3E" w:rsidRDefault="00ED61BF" w:rsidP="00230346">
            <w:pPr>
              <w:pStyle w:val="TableParagraph"/>
            </w:pPr>
            <w:r>
              <w:t>2023</w:t>
            </w:r>
            <w:r>
              <w:rPr>
                <w:rFonts w:hint="eastAsia"/>
              </w:rPr>
              <w:t>年</w:t>
            </w:r>
            <w:r w:rsidR="00915B3E">
              <w:rPr>
                <w:rFonts w:hint="eastAsia"/>
              </w:rPr>
              <w:t>1</w:t>
            </w:r>
            <w:r w:rsidR="00915B3E">
              <w:t>月</w:t>
            </w:r>
            <w:r w:rsidR="00915B3E">
              <w:rPr>
                <w:rFonts w:hint="eastAsia"/>
              </w:rPr>
              <w:t>1</w:t>
            </w:r>
            <w:r w:rsidR="00915B3E">
              <w:t>日</w:t>
            </w:r>
            <w:r w:rsidR="00915B3E">
              <w:rPr>
                <w:rFonts w:hint="eastAsia"/>
              </w:rPr>
              <w:t>18</w:t>
            </w:r>
            <w:r w:rsidR="00915B3E">
              <w:t>时</w:t>
            </w:r>
            <w:r w:rsidR="00915B3E">
              <w:rPr>
                <w:rFonts w:hint="eastAsia"/>
              </w:rPr>
              <w:t>16</w:t>
            </w:r>
            <w:r w:rsidR="00915B3E">
              <w:t>分</w:t>
            </w:r>
            <w:r>
              <w:rPr>
                <w:rFonts w:hint="eastAsia"/>
              </w:rPr>
              <w:t>—</w:t>
            </w:r>
            <w:r>
              <w:t>2023</w:t>
            </w:r>
            <w:r>
              <w:rPr>
                <w:rFonts w:hint="eastAsia"/>
              </w:rPr>
              <w:t>年</w:t>
            </w:r>
            <w:r w:rsidR="00915B3E">
              <w:rPr>
                <w:rFonts w:hint="eastAsia"/>
              </w:rPr>
              <w:t>12</w:t>
            </w:r>
            <w:r w:rsidR="00915B3E">
              <w:t>月20日10时57分</w:t>
            </w:r>
          </w:p>
        </w:tc>
      </w:tr>
      <w:tr w:rsidR="00915B3E" w14:paraId="49623716" w14:textId="77777777" w:rsidTr="006C64AE">
        <w:trPr>
          <w:trHeight w:val="1891"/>
          <w:jc w:val="center"/>
        </w:trPr>
        <w:tc>
          <w:tcPr>
            <w:tcW w:w="1980" w:type="dxa"/>
            <w:tcBorders>
              <w:right w:val="single" w:sz="6" w:space="0" w:color="000000"/>
            </w:tcBorders>
            <w:vAlign w:val="center"/>
          </w:tcPr>
          <w:p w14:paraId="23637BD8" w14:textId="77777777" w:rsidR="00915B3E" w:rsidRDefault="00915B3E" w:rsidP="00230346">
            <w:pPr>
              <w:pStyle w:val="TableParagraph"/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新媒体作品填报网址</w:t>
            </w:r>
          </w:p>
        </w:tc>
        <w:tc>
          <w:tcPr>
            <w:tcW w:w="8113" w:type="dxa"/>
            <w:gridSpan w:val="4"/>
            <w:tcBorders>
              <w:left w:val="single" w:sz="6" w:space="0" w:color="000000"/>
            </w:tcBorders>
            <w:vAlign w:val="center"/>
          </w:tcPr>
          <w:p w14:paraId="3A92E5CF" w14:textId="77777777" w:rsidR="0047558C" w:rsidRPr="0047558C" w:rsidRDefault="00AD023A" w:rsidP="00230346">
            <w:pPr>
              <w:pStyle w:val="TableParagraph"/>
              <w:rPr>
                <w:u w:val="single"/>
              </w:rPr>
            </w:pPr>
            <w:hyperlink r:id="rId6" w:anchor="/topic_style1?id=1055" w:history="1">
              <w:r w:rsidR="0047558C" w:rsidRPr="00563078">
                <w:rPr>
                  <w:rStyle w:val="ad"/>
                </w:rPr>
                <w:t>https://h5.kan0512.com/ksz/html/#/topic_style1?id=1055</w:t>
              </w:r>
            </w:hyperlink>
            <w:r w:rsidR="0047558C">
              <w:rPr>
                <w:rFonts w:hint="eastAsia"/>
                <w:u w:val="single"/>
              </w:rPr>
              <w:t xml:space="preserve"> </w:t>
            </w:r>
          </w:p>
          <w:p w14:paraId="308715F5" w14:textId="77777777" w:rsidR="00AD051B" w:rsidRPr="00E50EE7" w:rsidRDefault="00492CBF" w:rsidP="00230346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045A273D" wp14:editId="119FFF91">
                  <wp:extent cx="847725" cy="8477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63D7">
              <w:t xml:space="preserve">          </w:t>
            </w:r>
            <w:r>
              <w:rPr>
                <w:rFonts w:hint="eastAsia"/>
                <w:noProof/>
              </w:rPr>
              <w:drawing>
                <wp:inline distT="0" distB="0" distL="0" distR="0" wp14:anchorId="421C1E30" wp14:editId="4BBF0056">
                  <wp:extent cx="847725" cy="8477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63D7">
              <w:rPr>
                <w:rFonts w:hint="eastAsia"/>
              </w:rPr>
              <w:t xml:space="preserve"> </w:t>
            </w:r>
            <w:r w:rsidR="00AB63D7">
              <w:t xml:space="preserve">         </w:t>
            </w:r>
            <w:r>
              <w:rPr>
                <w:rFonts w:hint="eastAsia"/>
                <w:noProof/>
              </w:rPr>
              <w:drawing>
                <wp:inline distT="0" distB="0" distL="0" distR="0" wp14:anchorId="797CC878" wp14:editId="43238CA5">
                  <wp:extent cx="847725" cy="84772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B3E" w:rsidRPr="00805E2B" w14:paraId="4F406973" w14:textId="77777777" w:rsidTr="00230346">
        <w:trPr>
          <w:trHeight w:val="1332"/>
          <w:jc w:val="center"/>
        </w:trPr>
        <w:tc>
          <w:tcPr>
            <w:tcW w:w="1980" w:type="dxa"/>
            <w:textDirection w:val="tbLrV"/>
            <w:vAlign w:val="center"/>
          </w:tcPr>
          <w:p w14:paraId="57E83416" w14:textId="77777777" w:rsidR="00915B3E" w:rsidRDefault="00915B3E" w:rsidP="00230346">
            <w:pPr>
              <w:pStyle w:val="TableParagraph"/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采编过程</w:t>
            </w: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 xml:space="preserve">  </w:t>
            </w: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文字简介</w:t>
            </w:r>
          </w:p>
        </w:tc>
        <w:tc>
          <w:tcPr>
            <w:tcW w:w="8113" w:type="dxa"/>
            <w:gridSpan w:val="4"/>
            <w:vAlign w:val="center"/>
          </w:tcPr>
          <w:p w14:paraId="02231BD1" w14:textId="77777777" w:rsidR="00915B3E" w:rsidRPr="00ED61BF" w:rsidRDefault="00915B3E" w:rsidP="009B640D">
            <w:pPr>
              <w:spacing w:line="360" w:lineRule="exact"/>
              <w:ind w:firstLineChars="200" w:firstLine="480"/>
              <w:rPr>
                <w:rFonts w:ascii="仿宋" w:eastAsia="仿宋" w:hAnsi="仿宋" w:hint="default"/>
              </w:rPr>
            </w:pPr>
            <w:r w:rsidRPr="000B109A">
              <w:rPr>
                <w:rFonts w:ascii="仿宋" w:eastAsia="仿宋" w:hAnsi="仿宋"/>
              </w:rPr>
              <w:t>2022年11月28日，苏州地域文明探源工程正式启动，苏州成为国内首个实施文明探</w:t>
            </w:r>
            <w:r w:rsidRPr="00ED61BF">
              <w:rPr>
                <w:rFonts w:ascii="仿宋" w:eastAsia="仿宋" w:hAnsi="仿宋"/>
              </w:rPr>
              <w:t>源的地级市。</w:t>
            </w:r>
            <w:r w:rsidR="00E520EA">
              <w:rPr>
                <w:rFonts w:ascii="仿宋" w:eastAsia="仿宋" w:hAnsi="仿宋"/>
              </w:rPr>
              <w:t>经过周密策划，</w:t>
            </w:r>
            <w:r w:rsidR="00ED61BF" w:rsidRPr="00ED61BF">
              <w:rPr>
                <w:rFonts w:ascii="仿宋" w:eastAsia="仿宋" w:hAnsi="仿宋"/>
              </w:rPr>
              <w:t>苏州市广播电视总台推出苏州地域文明探源系列短视频《苏从何处来》。</w:t>
            </w:r>
          </w:p>
          <w:p w14:paraId="17EEE304" w14:textId="77777777" w:rsidR="00CC27CB" w:rsidRDefault="00915B3E" w:rsidP="009B640D">
            <w:pPr>
              <w:spacing w:line="360" w:lineRule="exact"/>
              <w:ind w:firstLineChars="200" w:firstLine="480"/>
              <w:rPr>
                <w:rFonts w:ascii="仿宋" w:eastAsia="仿宋" w:hAnsi="仿宋" w:hint="default"/>
              </w:rPr>
            </w:pPr>
            <w:r w:rsidRPr="00ED61BF">
              <w:rPr>
                <w:rFonts w:ascii="仿宋" w:eastAsia="仿宋" w:hAnsi="仿宋"/>
              </w:rPr>
              <w:t>《苏从何处来》主题改自文天</w:t>
            </w:r>
            <w:proofErr w:type="gramStart"/>
            <w:r w:rsidRPr="00ED61BF">
              <w:rPr>
                <w:rFonts w:ascii="仿宋" w:eastAsia="仿宋" w:hAnsi="仿宋"/>
              </w:rPr>
              <w:t>祥</w:t>
            </w:r>
            <w:proofErr w:type="gramEnd"/>
            <w:r w:rsidRPr="00ED61BF">
              <w:rPr>
                <w:rFonts w:ascii="仿宋" w:eastAsia="仿宋" w:hAnsi="仿宋"/>
              </w:rPr>
              <w:t>《送刘其发入蜀》“客从何处来”诗句，统领探源苏州文明脉络、叩问苏州历史烟</w:t>
            </w:r>
            <w:r w:rsidRPr="000B109A">
              <w:rPr>
                <w:rFonts w:ascii="仿宋" w:eastAsia="仿宋" w:hAnsi="仿宋"/>
              </w:rPr>
              <w:t>云的策划初衷。</w:t>
            </w:r>
            <w:r w:rsidR="00E520EA">
              <w:rPr>
                <w:rFonts w:ascii="仿宋" w:eastAsia="仿宋" w:hAnsi="仿宋"/>
              </w:rPr>
              <w:t>作品</w:t>
            </w:r>
            <w:r w:rsidRPr="000B109A">
              <w:rPr>
                <w:rFonts w:ascii="仿宋" w:eastAsia="仿宋" w:hAnsi="仿宋"/>
              </w:rPr>
              <w:t>以苏州地域文明探源工程的探源研究课题进展</w:t>
            </w:r>
            <w:r w:rsidR="009A5CAA">
              <w:rPr>
                <w:rFonts w:ascii="仿宋" w:eastAsia="仿宋" w:hAnsi="仿宋"/>
              </w:rPr>
              <w:t>和成果</w:t>
            </w:r>
            <w:r w:rsidRPr="000B109A">
              <w:rPr>
                <w:rFonts w:ascii="仿宋" w:eastAsia="仿宋" w:hAnsi="仿宋"/>
              </w:rPr>
              <w:t>为依据，从现在到过去，以重大考古遗址、重要文物为线索，邀请中华文明探源工程一至四阶段首席专家王巍为总顾问，中国科学院考古研究所、苏州市考古研究所等业内权威专家为“探源解读人”，重返现场，串起考古、展陈、探源研究的时空关联，回顾与探寻苏州的江南文化、农业发展、生活方式、手工业等政治、经济、文化方面的文明之源。</w:t>
            </w:r>
          </w:p>
          <w:p w14:paraId="4287CBE0" w14:textId="77777777" w:rsidR="00E520EA" w:rsidRPr="000B109A" w:rsidRDefault="00915B3E" w:rsidP="009B640D">
            <w:pPr>
              <w:spacing w:line="360" w:lineRule="exact"/>
              <w:ind w:firstLineChars="200" w:firstLine="480"/>
              <w:rPr>
                <w:rFonts w:ascii="仿宋" w:eastAsia="仿宋" w:hAnsi="仿宋" w:hint="default"/>
              </w:rPr>
            </w:pPr>
            <w:r w:rsidRPr="000B109A">
              <w:rPr>
                <w:rFonts w:ascii="仿宋" w:eastAsia="仿宋" w:hAnsi="仿宋"/>
              </w:rPr>
              <w:t>作品加入AI虚拟</w:t>
            </w:r>
            <w:r w:rsidR="005F48BD">
              <w:rPr>
                <w:rFonts w:ascii="仿宋" w:eastAsia="仿宋" w:hAnsi="仿宋"/>
              </w:rPr>
              <w:t>数字人</w:t>
            </w:r>
            <w:r w:rsidRPr="000B109A">
              <w:rPr>
                <w:rFonts w:ascii="仿宋" w:eastAsia="仿宋" w:hAnsi="仿宋"/>
              </w:rPr>
              <w:t>形象，设置考古科普环节</w:t>
            </w:r>
            <w:r>
              <w:rPr>
                <w:rFonts w:ascii="仿宋" w:eastAsia="仿宋" w:hAnsi="仿宋"/>
              </w:rPr>
              <w:t>，使用</w:t>
            </w:r>
            <w:r w:rsidRPr="000B109A">
              <w:rPr>
                <w:rFonts w:ascii="仿宋" w:eastAsia="仿宋" w:hAnsi="仿宋"/>
              </w:rPr>
              <w:t>三维扫描建模</w:t>
            </w:r>
            <w:r w:rsidR="009A5CAA">
              <w:rPr>
                <w:rFonts w:ascii="仿宋" w:eastAsia="仿宋" w:hAnsi="仿宋"/>
              </w:rPr>
              <w:t>等数字化</w:t>
            </w:r>
            <w:r>
              <w:rPr>
                <w:rFonts w:ascii="仿宋" w:eastAsia="仿宋" w:hAnsi="仿宋"/>
              </w:rPr>
              <w:t>技术</w:t>
            </w:r>
            <w:r w:rsidRPr="000B109A">
              <w:rPr>
                <w:rFonts w:ascii="仿宋" w:eastAsia="仿宋" w:hAnsi="仿宋"/>
              </w:rPr>
              <w:t>，以强烈的时代责任感和使命感，从中华文明探源中挖掘考古遗址和文物遗存蕴含的中国人文精神、价值理念、道德规范。</w:t>
            </w:r>
            <w:r w:rsidR="005F48BD">
              <w:rPr>
                <w:rFonts w:ascii="仿宋" w:eastAsia="仿宋" w:hAnsi="仿宋"/>
              </w:rPr>
              <w:t>紧紧</w:t>
            </w:r>
            <w:r w:rsidR="00E520EA" w:rsidRPr="000B109A">
              <w:rPr>
                <w:rFonts w:ascii="仿宋" w:eastAsia="仿宋" w:hAnsi="仿宋"/>
              </w:rPr>
              <w:t>围绕研究课题进行分析和解读，揭示苏州文化</w:t>
            </w:r>
            <w:r w:rsidR="004E1898">
              <w:rPr>
                <w:rFonts w:ascii="仿宋" w:eastAsia="仿宋" w:hAnsi="仿宋"/>
              </w:rPr>
              <w:t>的</w:t>
            </w:r>
            <w:r w:rsidR="00E520EA" w:rsidRPr="000B109A">
              <w:rPr>
                <w:rFonts w:ascii="仿宋" w:eastAsia="仿宋" w:hAnsi="仿宋"/>
              </w:rPr>
              <w:t>深刻内涵</w:t>
            </w:r>
            <w:r w:rsidR="009A5CAA">
              <w:rPr>
                <w:rFonts w:ascii="仿宋" w:eastAsia="仿宋" w:hAnsi="仿宋"/>
              </w:rPr>
              <w:t>，</w:t>
            </w:r>
            <w:r w:rsidR="00E520EA" w:rsidRPr="000B109A">
              <w:rPr>
                <w:rFonts w:ascii="仿宋" w:eastAsia="仿宋" w:hAnsi="仿宋"/>
              </w:rPr>
              <w:t>为</w:t>
            </w:r>
            <w:r w:rsidR="00E520EA">
              <w:rPr>
                <w:rFonts w:ascii="仿宋" w:eastAsia="仿宋" w:hAnsi="仿宋"/>
              </w:rPr>
              <w:t>江苏地域文明探源工程以及</w:t>
            </w:r>
            <w:r w:rsidR="00E520EA" w:rsidRPr="000B109A">
              <w:rPr>
                <w:rFonts w:ascii="仿宋" w:eastAsia="仿宋" w:hAnsi="仿宋"/>
              </w:rPr>
              <w:t>中华文明探源做出</w:t>
            </w:r>
            <w:r w:rsidR="004E1898">
              <w:rPr>
                <w:rFonts w:ascii="仿宋" w:eastAsia="仿宋" w:hAnsi="仿宋"/>
              </w:rPr>
              <w:t>的</w:t>
            </w:r>
            <w:r w:rsidR="00E520EA" w:rsidRPr="000B109A">
              <w:rPr>
                <w:rFonts w:ascii="仿宋" w:eastAsia="仿宋" w:hAnsi="仿宋"/>
              </w:rPr>
              <w:t>苏州贡献。</w:t>
            </w:r>
          </w:p>
          <w:p w14:paraId="6EA51C6D" w14:textId="77777777" w:rsidR="00ED61BF" w:rsidRPr="00AF4B1A" w:rsidRDefault="00915B3E" w:rsidP="00F72C57">
            <w:pPr>
              <w:spacing w:line="400" w:lineRule="exact"/>
              <w:ind w:firstLineChars="200" w:firstLine="480"/>
              <w:rPr>
                <w:rFonts w:ascii="仿宋" w:eastAsia="仿宋" w:hAnsi="仿宋" w:hint="default"/>
              </w:rPr>
            </w:pPr>
            <w:r w:rsidRPr="000B109A">
              <w:rPr>
                <w:rFonts w:ascii="仿宋" w:eastAsia="仿宋" w:hAnsi="仿宋"/>
              </w:rPr>
              <w:t>截至2023年底，《苏从何处来》</w:t>
            </w:r>
            <w:proofErr w:type="gramStart"/>
            <w:r w:rsidRPr="000B109A">
              <w:rPr>
                <w:rFonts w:ascii="仿宋" w:eastAsia="仿宋" w:hAnsi="仿宋"/>
              </w:rPr>
              <w:t>完成六季共</w:t>
            </w:r>
            <w:proofErr w:type="gramEnd"/>
            <w:r w:rsidRPr="000B109A">
              <w:rPr>
                <w:rFonts w:ascii="仿宋" w:eastAsia="仿宋" w:hAnsi="仿宋"/>
              </w:rPr>
              <w:t>22集</w:t>
            </w:r>
            <w:r w:rsidR="005F48BD">
              <w:rPr>
                <w:rFonts w:ascii="仿宋" w:eastAsia="仿宋" w:hAnsi="仿宋"/>
              </w:rPr>
              <w:t>产品</w:t>
            </w:r>
            <w:r w:rsidRPr="000B109A">
              <w:rPr>
                <w:rFonts w:ascii="仿宋" w:eastAsia="仿宋" w:hAnsi="仿宋"/>
              </w:rPr>
              <w:t>，总时长1</w:t>
            </w:r>
            <w:r>
              <w:rPr>
                <w:rFonts w:ascii="仿宋" w:eastAsia="仿宋" w:hAnsi="仿宋"/>
              </w:rPr>
              <w:t>6</w:t>
            </w:r>
            <w:r w:rsidR="0050369D">
              <w:rPr>
                <w:rFonts w:ascii="仿宋" w:eastAsia="仿宋" w:hAnsi="仿宋" w:hint="default"/>
              </w:rPr>
              <w:t>8</w:t>
            </w:r>
            <w:r w:rsidRPr="000B109A">
              <w:rPr>
                <w:rFonts w:ascii="仿宋" w:eastAsia="仿宋" w:hAnsi="仿宋"/>
              </w:rPr>
              <w:t>分钟。</w:t>
            </w:r>
          </w:p>
        </w:tc>
      </w:tr>
      <w:tr w:rsidR="00915B3E" w14:paraId="61B83DB7" w14:textId="77777777" w:rsidTr="00822D5A">
        <w:trPr>
          <w:trHeight w:val="4243"/>
          <w:jc w:val="center"/>
        </w:trPr>
        <w:tc>
          <w:tcPr>
            <w:tcW w:w="1980" w:type="dxa"/>
            <w:textDirection w:val="tbLrV"/>
            <w:vAlign w:val="center"/>
          </w:tcPr>
          <w:p w14:paraId="751A3153" w14:textId="77777777" w:rsidR="00915B3E" w:rsidRDefault="00915B3E" w:rsidP="00230346">
            <w:pPr>
              <w:pStyle w:val="TableParagraph"/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lastRenderedPageBreak/>
              <w:t>社会效果</w:t>
            </w:r>
          </w:p>
        </w:tc>
        <w:tc>
          <w:tcPr>
            <w:tcW w:w="8113" w:type="dxa"/>
            <w:gridSpan w:val="4"/>
          </w:tcPr>
          <w:p w14:paraId="08E3211C" w14:textId="77777777" w:rsidR="00915B3E" w:rsidRPr="000B109A" w:rsidRDefault="00915B3E" w:rsidP="009B640D">
            <w:pPr>
              <w:spacing w:line="360" w:lineRule="exact"/>
              <w:ind w:firstLineChars="200" w:firstLine="480"/>
              <w:rPr>
                <w:rFonts w:ascii="仿宋" w:eastAsia="仿宋" w:hAnsi="仿宋" w:hint="default"/>
              </w:rPr>
            </w:pPr>
            <w:r w:rsidRPr="000B109A">
              <w:rPr>
                <w:rFonts w:ascii="仿宋" w:eastAsia="仿宋" w:hAnsi="仿宋"/>
              </w:rPr>
              <w:t>作品在看苏州客户端首发后，进行了全网分发。</w:t>
            </w:r>
            <w:r w:rsidR="00A3452A">
              <w:rPr>
                <w:rFonts w:ascii="仿宋" w:eastAsia="仿宋" w:hAnsi="仿宋"/>
              </w:rPr>
              <w:t>先后</w:t>
            </w:r>
            <w:r w:rsidRPr="000B109A">
              <w:rPr>
                <w:rFonts w:ascii="仿宋" w:eastAsia="仿宋" w:hAnsi="仿宋"/>
              </w:rPr>
              <w:t>获得新华社、新华日报、交汇点</w:t>
            </w:r>
            <w:proofErr w:type="gramStart"/>
            <w:r w:rsidRPr="000B109A">
              <w:rPr>
                <w:rFonts w:ascii="仿宋" w:eastAsia="仿宋" w:hAnsi="仿宋"/>
              </w:rPr>
              <w:t>等央媒、省媒</w:t>
            </w:r>
            <w:proofErr w:type="gramEnd"/>
            <w:r w:rsidRPr="000B109A">
              <w:rPr>
                <w:rFonts w:ascii="仿宋" w:eastAsia="仿宋" w:hAnsi="仿宋"/>
              </w:rPr>
              <w:t>转载</w:t>
            </w:r>
            <w:r w:rsidR="00A3452A">
              <w:rPr>
                <w:rFonts w:ascii="仿宋" w:eastAsia="仿宋" w:hAnsi="仿宋"/>
              </w:rPr>
              <w:t>，</w:t>
            </w:r>
            <w:r w:rsidR="00A3452A" w:rsidRPr="000B109A">
              <w:rPr>
                <w:rFonts w:ascii="仿宋" w:eastAsia="仿宋" w:hAnsi="仿宋"/>
              </w:rPr>
              <w:t>十多次</w:t>
            </w:r>
            <w:proofErr w:type="gramStart"/>
            <w:r w:rsidR="00A3452A" w:rsidRPr="000B109A">
              <w:rPr>
                <w:rFonts w:ascii="仿宋" w:eastAsia="仿宋" w:hAnsi="仿宋"/>
              </w:rPr>
              <w:t>登上微博同城</w:t>
            </w:r>
            <w:proofErr w:type="gramEnd"/>
            <w:r w:rsidR="00A3452A" w:rsidRPr="000B109A">
              <w:rPr>
                <w:rFonts w:ascii="仿宋" w:eastAsia="仿宋" w:hAnsi="仿宋"/>
              </w:rPr>
              <w:t>热搜，全网总播放量超3000万</w:t>
            </w:r>
            <w:r w:rsidR="00A3452A">
              <w:rPr>
                <w:rFonts w:ascii="仿宋" w:eastAsia="仿宋" w:hAnsi="仿宋"/>
              </w:rPr>
              <w:t>次。</w:t>
            </w:r>
            <w:r w:rsidR="002B1593">
              <w:rPr>
                <w:rFonts w:ascii="仿宋" w:eastAsia="仿宋" w:hAnsi="仿宋"/>
              </w:rPr>
              <w:t>还被</w:t>
            </w:r>
            <w:r w:rsidRPr="000B109A">
              <w:rPr>
                <w:rFonts w:ascii="仿宋" w:eastAsia="仿宋" w:hAnsi="仿宋"/>
              </w:rPr>
              <w:t>国家文物局、苏州发布、苏州市考古研究所</w:t>
            </w:r>
            <w:r w:rsidR="002B1593">
              <w:rPr>
                <w:rFonts w:ascii="仿宋" w:eastAsia="仿宋" w:hAnsi="仿宋"/>
              </w:rPr>
              <w:t>等官方账号</w:t>
            </w:r>
            <w:r w:rsidRPr="000B109A">
              <w:rPr>
                <w:rFonts w:ascii="仿宋" w:eastAsia="仿宋" w:hAnsi="仿宋"/>
              </w:rPr>
              <w:t>转发推荐</w:t>
            </w:r>
            <w:r w:rsidR="00A3452A">
              <w:rPr>
                <w:rFonts w:ascii="仿宋" w:eastAsia="仿宋" w:hAnsi="仿宋"/>
              </w:rPr>
              <w:t>，</w:t>
            </w:r>
            <w:r w:rsidRPr="000B109A">
              <w:rPr>
                <w:rFonts w:ascii="仿宋" w:eastAsia="仿宋" w:hAnsi="仿宋"/>
              </w:rPr>
              <w:t>苏州市文广旅局</w:t>
            </w:r>
            <w:r w:rsidR="002B1593">
              <w:rPr>
                <w:rFonts w:ascii="仿宋" w:eastAsia="仿宋" w:hAnsi="仿宋"/>
              </w:rPr>
              <w:t>2</w:t>
            </w:r>
            <w:r w:rsidR="002B1593">
              <w:rPr>
                <w:rFonts w:ascii="仿宋" w:eastAsia="仿宋" w:hAnsi="仿宋" w:hint="default"/>
              </w:rPr>
              <w:t>023</w:t>
            </w:r>
            <w:r w:rsidRPr="000B109A">
              <w:rPr>
                <w:rFonts w:ascii="仿宋" w:eastAsia="仿宋" w:hAnsi="仿宋"/>
              </w:rPr>
              <w:t>年</w:t>
            </w:r>
            <w:r w:rsidR="002B1593">
              <w:rPr>
                <w:rFonts w:ascii="仿宋" w:eastAsia="仿宋" w:hAnsi="仿宋"/>
              </w:rPr>
              <w:t>工作</w:t>
            </w:r>
            <w:r w:rsidRPr="000B109A">
              <w:rPr>
                <w:rFonts w:ascii="仿宋" w:eastAsia="仿宋" w:hAnsi="仿宋"/>
              </w:rPr>
              <w:t>总结</w:t>
            </w:r>
            <w:r w:rsidR="00A3452A">
              <w:rPr>
                <w:rFonts w:ascii="仿宋" w:eastAsia="仿宋" w:hAnsi="仿宋"/>
              </w:rPr>
              <w:t>会</w:t>
            </w:r>
            <w:r w:rsidRPr="000B109A">
              <w:rPr>
                <w:rFonts w:ascii="仿宋" w:eastAsia="仿宋" w:hAnsi="仿宋"/>
              </w:rPr>
              <w:t>上</w:t>
            </w:r>
            <w:r w:rsidR="002B1593">
              <w:rPr>
                <w:rFonts w:ascii="仿宋" w:eastAsia="仿宋" w:hAnsi="仿宋"/>
              </w:rPr>
              <w:t>，</w:t>
            </w:r>
            <w:r w:rsidRPr="000B109A">
              <w:rPr>
                <w:rFonts w:ascii="仿宋" w:eastAsia="仿宋" w:hAnsi="仿宋"/>
              </w:rPr>
              <w:t>对《苏从何处来》进行了</w:t>
            </w:r>
            <w:r w:rsidR="002B1593">
              <w:rPr>
                <w:rFonts w:ascii="仿宋" w:eastAsia="仿宋" w:hAnsi="仿宋"/>
              </w:rPr>
              <w:t>重点</w:t>
            </w:r>
            <w:r w:rsidRPr="000B109A">
              <w:rPr>
                <w:rFonts w:ascii="仿宋" w:eastAsia="仿宋" w:hAnsi="仿宋"/>
              </w:rPr>
              <w:t>推荐。</w:t>
            </w:r>
          </w:p>
          <w:p w14:paraId="0C79EEA4" w14:textId="77777777" w:rsidR="00915B3E" w:rsidRPr="004A4C94" w:rsidRDefault="00915B3E" w:rsidP="009B640D">
            <w:pPr>
              <w:spacing w:line="360" w:lineRule="exact"/>
              <w:ind w:firstLineChars="200" w:firstLine="480"/>
              <w:rPr>
                <w:rFonts w:ascii="仿宋" w:eastAsia="仿宋" w:hAnsi="仿宋" w:hint="default"/>
              </w:rPr>
            </w:pPr>
            <w:r w:rsidRPr="000B109A">
              <w:rPr>
                <w:rFonts w:ascii="仿宋" w:eastAsia="仿宋" w:hAnsi="仿宋"/>
              </w:rPr>
              <w:t>2023年6月，</w:t>
            </w:r>
            <w:r w:rsidR="00DF445A" w:rsidRPr="000B109A">
              <w:rPr>
                <w:rFonts w:ascii="仿宋" w:eastAsia="仿宋" w:hAnsi="仿宋"/>
              </w:rPr>
              <w:t>《苏从何处来》</w:t>
            </w:r>
            <w:r w:rsidRPr="000B109A">
              <w:rPr>
                <w:rFonts w:ascii="仿宋" w:eastAsia="仿宋" w:hAnsi="仿宋"/>
              </w:rPr>
              <w:t>获评</w:t>
            </w:r>
            <w:proofErr w:type="gramStart"/>
            <w:r w:rsidRPr="000B109A">
              <w:rPr>
                <w:rFonts w:ascii="仿宋" w:eastAsia="仿宋" w:hAnsi="仿宋"/>
              </w:rPr>
              <w:t>中央网信办</w:t>
            </w:r>
            <w:proofErr w:type="gramEnd"/>
            <w:r w:rsidRPr="000B109A">
              <w:rPr>
                <w:rFonts w:ascii="仿宋" w:eastAsia="仿宋" w:hAnsi="仿宋"/>
              </w:rPr>
              <w:t>、国家文物局2023年度十大中华文物新媒体传播精品项目</w:t>
            </w:r>
            <w:r w:rsidR="009A5CAA">
              <w:rPr>
                <w:rFonts w:ascii="仿宋" w:eastAsia="仿宋" w:hAnsi="仿宋"/>
              </w:rPr>
              <w:t>，是全省唯一入选此奖项的作品</w:t>
            </w:r>
            <w:r w:rsidR="00BC7B47">
              <w:rPr>
                <w:rFonts w:ascii="仿宋" w:eastAsia="仿宋" w:hAnsi="仿宋"/>
              </w:rPr>
              <w:t>；</w:t>
            </w:r>
            <w:r w:rsidRPr="000B109A">
              <w:rPr>
                <w:rFonts w:ascii="仿宋" w:eastAsia="仿宋" w:hAnsi="仿宋"/>
              </w:rPr>
              <w:t>2023年11月，《苏从何处来》获</w:t>
            </w:r>
            <w:proofErr w:type="gramStart"/>
            <w:r w:rsidRPr="000B109A">
              <w:rPr>
                <w:rFonts w:ascii="仿宋" w:eastAsia="仿宋" w:hAnsi="仿宋"/>
              </w:rPr>
              <w:t>评国家</w:t>
            </w:r>
            <w:proofErr w:type="gramEnd"/>
            <w:r w:rsidRPr="000B109A">
              <w:rPr>
                <w:rFonts w:ascii="仿宋" w:eastAsia="仿宋" w:hAnsi="仿宋"/>
              </w:rPr>
              <w:t>广电总局2023年广播电视和网络视听科普微视频大赛三等奖。</w:t>
            </w:r>
          </w:p>
          <w:p w14:paraId="3CC4B749" w14:textId="77777777" w:rsidR="00915B3E" w:rsidRPr="00C5095E" w:rsidRDefault="00BC7B47" w:rsidP="009B640D">
            <w:pPr>
              <w:spacing w:line="360" w:lineRule="exact"/>
              <w:ind w:firstLineChars="200" w:firstLine="48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此外</w:t>
            </w:r>
            <w:r w:rsidR="002B1593">
              <w:rPr>
                <w:rFonts w:ascii="仿宋" w:eastAsia="仿宋" w:hAnsi="仿宋"/>
              </w:rPr>
              <w:t>，</w:t>
            </w:r>
            <w:r w:rsidR="00915B3E">
              <w:rPr>
                <w:rFonts w:ascii="仿宋" w:eastAsia="仿宋" w:hAnsi="仿宋"/>
              </w:rPr>
              <w:t>制作团队</w:t>
            </w:r>
            <w:r w:rsidR="002B1593">
              <w:rPr>
                <w:rFonts w:ascii="仿宋" w:eastAsia="仿宋" w:hAnsi="仿宋"/>
              </w:rPr>
              <w:t>还</w:t>
            </w:r>
            <w:r w:rsidR="00915B3E" w:rsidRPr="004A4C94">
              <w:rPr>
                <w:rFonts w:ascii="仿宋" w:eastAsia="仿宋" w:hAnsi="仿宋"/>
              </w:rPr>
              <w:t>联合苏州市考古研究所、苏州市图书馆推出“文明探源”系列讲座，</w:t>
            </w:r>
            <w:r w:rsidR="00915B3E">
              <w:rPr>
                <w:rFonts w:ascii="仿宋" w:eastAsia="仿宋" w:hAnsi="仿宋"/>
              </w:rPr>
              <w:t>通过《苏从何处来》内容</w:t>
            </w:r>
            <w:r>
              <w:rPr>
                <w:rFonts w:ascii="仿宋" w:eastAsia="仿宋" w:hAnsi="仿宋"/>
              </w:rPr>
              <w:t>推介</w:t>
            </w:r>
            <w:r w:rsidR="00915B3E">
              <w:rPr>
                <w:rFonts w:ascii="仿宋" w:eastAsia="仿宋" w:hAnsi="仿宋"/>
              </w:rPr>
              <w:t>，结合</w:t>
            </w:r>
            <w:r>
              <w:rPr>
                <w:rFonts w:ascii="仿宋" w:eastAsia="仿宋" w:hAnsi="仿宋"/>
              </w:rPr>
              <w:t>考古</w:t>
            </w:r>
            <w:r w:rsidR="00915B3E">
              <w:rPr>
                <w:rFonts w:ascii="仿宋" w:eastAsia="仿宋" w:hAnsi="仿宋"/>
              </w:rPr>
              <w:t>专家线下</w:t>
            </w:r>
            <w:proofErr w:type="gramStart"/>
            <w:r w:rsidR="00915B3E">
              <w:rPr>
                <w:rFonts w:ascii="仿宋" w:eastAsia="仿宋" w:hAnsi="仿宋"/>
              </w:rPr>
              <w:t>科普</w:t>
            </w:r>
            <w:r w:rsidR="00915B3E" w:rsidRPr="004A4C94">
              <w:rPr>
                <w:rFonts w:ascii="仿宋" w:eastAsia="仿宋" w:hAnsi="仿宋"/>
              </w:rPr>
              <w:t>宣推苏州</w:t>
            </w:r>
            <w:proofErr w:type="gramEnd"/>
            <w:r w:rsidR="00915B3E" w:rsidRPr="004A4C94">
              <w:rPr>
                <w:rFonts w:ascii="仿宋" w:eastAsia="仿宋" w:hAnsi="仿宋"/>
              </w:rPr>
              <w:t>地域文明探源工程</w:t>
            </w:r>
            <w:r w:rsidR="00915B3E">
              <w:rPr>
                <w:rFonts w:ascii="仿宋" w:eastAsia="仿宋" w:hAnsi="仿宋"/>
              </w:rPr>
              <w:t>，在</w:t>
            </w:r>
            <w:r w:rsidR="00E6499A">
              <w:rPr>
                <w:rFonts w:ascii="仿宋" w:eastAsia="仿宋" w:hAnsi="仿宋"/>
              </w:rPr>
              <w:t>全</w:t>
            </w:r>
            <w:r w:rsidR="00915B3E">
              <w:rPr>
                <w:rFonts w:ascii="仿宋" w:eastAsia="仿宋" w:hAnsi="仿宋"/>
              </w:rPr>
              <w:t>社会营造博物馆、考古</w:t>
            </w:r>
            <w:proofErr w:type="gramStart"/>
            <w:r w:rsidR="00915B3E">
              <w:rPr>
                <w:rFonts w:ascii="仿宋" w:eastAsia="仿宋" w:hAnsi="仿宋"/>
              </w:rPr>
              <w:t>遗址文旅打卡</w:t>
            </w:r>
            <w:proofErr w:type="gramEnd"/>
            <w:r>
              <w:rPr>
                <w:rFonts w:ascii="仿宋" w:eastAsia="仿宋" w:hAnsi="仿宋"/>
              </w:rPr>
              <w:t>热度，增强</w:t>
            </w:r>
            <w:r w:rsidR="00915B3E">
              <w:rPr>
                <w:rFonts w:ascii="仿宋" w:eastAsia="仿宋" w:hAnsi="仿宋"/>
              </w:rPr>
              <w:t>文物保护</w:t>
            </w:r>
            <w:r>
              <w:rPr>
                <w:rFonts w:ascii="仿宋" w:eastAsia="仿宋" w:hAnsi="仿宋"/>
              </w:rPr>
              <w:t>意识</w:t>
            </w:r>
            <w:r w:rsidR="00915B3E">
              <w:rPr>
                <w:rFonts w:ascii="仿宋" w:eastAsia="仿宋" w:hAnsi="仿宋"/>
              </w:rPr>
              <w:t>的良好氛围</w:t>
            </w:r>
            <w:r w:rsidR="00E6499A">
              <w:rPr>
                <w:rFonts w:ascii="仿宋" w:eastAsia="仿宋" w:hAnsi="仿宋"/>
              </w:rPr>
              <w:t>，</w:t>
            </w:r>
            <w:r w:rsidR="00E6499A" w:rsidRPr="004A4C94">
              <w:rPr>
                <w:rFonts w:ascii="仿宋" w:eastAsia="仿宋" w:hAnsi="仿宋"/>
              </w:rPr>
              <w:t>进一步</w:t>
            </w:r>
            <w:r w:rsidR="00E6499A">
              <w:rPr>
                <w:rFonts w:ascii="仿宋" w:eastAsia="仿宋" w:hAnsi="仿宋"/>
              </w:rPr>
              <w:t>提升文明探源在广大人民群众中的影响力和传播力</w:t>
            </w:r>
            <w:r w:rsidR="00915B3E" w:rsidRPr="004A4C94">
              <w:rPr>
                <w:rFonts w:ascii="仿宋" w:eastAsia="仿宋" w:hAnsi="仿宋"/>
              </w:rPr>
              <w:t>。</w:t>
            </w:r>
          </w:p>
        </w:tc>
      </w:tr>
      <w:tr w:rsidR="00915B3E" w14:paraId="31D2B6D0" w14:textId="77777777" w:rsidTr="00822D5A">
        <w:trPr>
          <w:trHeight w:val="2110"/>
          <w:jc w:val="center"/>
        </w:trPr>
        <w:tc>
          <w:tcPr>
            <w:tcW w:w="1980" w:type="dxa"/>
            <w:textDirection w:val="tbLrV"/>
            <w:vAlign w:val="center"/>
          </w:tcPr>
          <w:p w14:paraId="74247948" w14:textId="77777777" w:rsidR="00915B3E" w:rsidRPr="006C64AE" w:rsidRDefault="00915B3E" w:rsidP="00230346">
            <w:pPr>
              <w:pStyle w:val="TableParagraph"/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初级评语</w:t>
            </w:r>
          </w:p>
          <w:p w14:paraId="364DBD43" w14:textId="77777777" w:rsidR="00915B3E" w:rsidRDefault="00915B3E" w:rsidP="00230346">
            <w:pPr>
              <w:pStyle w:val="TableParagraph"/>
            </w:pPr>
            <w:r w:rsidRPr="006C64AE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（推荐理由）</w:t>
            </w:r>
          </w:p>
        </w:tc>
        <w:tc>
          <w:tcPr>
            <w:tcW w:w="8113" w:type="dxa"/>
            <w:gridSpan w:val="4"/>
          </w:tcPr>
          <w:p w14:paraId="5F6281CA" w14:textId="0EEFE6C5" w:rsidR="00915B3E" w:rsidRDefault="00915B3E" w:rsidP="009B640D">
            <w:pPr>
              <w:pStyle w:val="TableParagraph"/>
              <w:spacing w:line="360" w:lineRule="exact"/>
              <w:ind w:firstLineChars="200" w:firstLine="480"/>
              <w:jc w:val="left"/>
            </w:pPr>
            <w:r w:rsidRPr="000B109A">
              <w:rPr>
                <w:rFonts w:hint="eastAsia"/>
              </w:rPr>
              <w:t>作品既有宏大主题</w:t>
            </w:r>
            <w:r>
              <w:rPr>
                <w:rFonts w:hint="eastAsia"/>
              </w:rPr>
              <w:t>，</w:t>
            </w:r>
            <w:r w:rsidRPr="000B109A">
              <w:rPr>
                <w:rFonts w:hint="eastAsia"/>
              </w:rPr>
              <w:t>也有创新立意，AI虚拟</w:t>
            </w:r>
            <w:r w:rsidR="00BC7B47">
              <w:rPr>
                <w:rFonts w:hint="eastAsia"/>
              </w:rPr>
              <w:t>数字</w:t>
            </w:r>
            <w:r w:rsidRPr="000B109A">
              <w:rPr>
                <w:rFonts w:hint="eastAsia"/>
              </w:rPr>
              <w:t>人、三维</w:t>
            </w:r>
            <w:r w:rsidR="00BC7B47">
              <w:rPr>
                <w:rFonts w:hint="eastAsia"/>
              </w:rPr>
              <w:t>扫描</w:t>
            </w:r>
            <w:r w:rsidRPr="000B109A">
              <w:rPr>
                <w:rFonts w:hint="eastAsia"/>
              </w:rPr>
              <w:t>建模技术</w:t>
            </w:r>
            <w:r w:rsidR="00BC7B47">
              <w:rPr>
                <w:rFonts w:hint="eastAsia"/>
              </w:rPr>
              <w:t>在作品中的综合运用，</w:t>
            </w:r>
            <w:r w:rsidRPr="000B109A">
              <w:rPr>
                <w:rFonts w:hint="eastAsia"/>
              </w:rPr>
              <w:t>凸显手法新、语态活、</w:t>
            </w:r>
            <w:proofErr w:type="gramStart"/>
            <w:r w:rsidRPr="000B109A">
              <w:rPr>
                <w:rFonts w:hint="eastAsia"/>
              </w:rPr>
              <w:t>网感</w:t>
            </w:r>
            <w:r w:rsidR="000A5FD1">
              <w:rPr>
                <w:rFonts w:hint="eastAsia"/>
              </w:rPr>
              <w:t>强</w:t>
            </w:r>
            <w:proofErr w:type="gramEnd"/>
            <w:r>
              <w:rPr>
                <w:rFonts w:hint="eastAsia"/>
              </w:rPr>
              <w:t>。</w:t>
            </w:r>
            <w:r w:rsidR="00BC7B47">
              <w:rPr>
                <w:rFonts w:hint="eastAsia"/>
              </w:rPr>
              <w:t>作品</w:t>
            </w:r>
            <w:r>
              <w:rPr>
                <w:rFonts w:hint="eastAsia"/>
              </w:rPr>
              <w:t>用丰富多元的</w:t>
            </w:r>
            <w:r w:rsidR="00BC7B47">
              <w:rPr>
                <w:rFonts w:hint="eastAsia"/>
              </w:rPr>
              <w:t>表现</w:t>
            </w:r>
            <w:r>
              <w:rPr>
                <w:rFonts w:hint="eastAsia"/>
              </w:rPr>
              <w:t>手段讲好苏州故事和中国故事，</w:t>
            </w:r>
            <w:r w:rsidRPr="000B109A">
              <w:rPr>
                <w:rFonts w:hint="eastAsia"/>
              </w:rPr>
              <w:t>是深刻反映苏州地域文明探源工程</w:t>
            </w:r>
            <w:r w:rsidR="00BC7B47">
              <w:rPr>
                <w:rFonts w:hint="eastAsia"/>
              </w:rPr>
              <w:t>系列成果</w:t>
            </w:r>
            <w:r w:rsidRPr="000B109A">
              <w:rPr>
                <w:rFonts w:hint="eastAsia"/>
              </w:rPr>
              <w:t>不可多得的一部精品力作</w:t>
            </w:r>
            <w:r w:rsidR="00726AA6">
              <w:rPr>
                <w:rFonts w:hint="eastAsia"/>
              </w:rPr>
              <w:t>。</w:t>
            </w:r>
          </w:p>
          <w:p w14:paraId="611A030A" w14:textId="77777777" w:rsidR="00A92221" w:rsidRDefault="00915B3E" w:rsidP="009B640D">
            <w:pPr>
              <w:pStyle w:val="TableParagraph"/>
              <w:spacing w:line="3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  <w:p w14:paraId="3DF37C9C" w14:textId="0BFB5424" w:rsidR="00915B3E" w:rsidRDefault="00A92221" w:rsidP="009B640D">
            <w:pPr>
              <w:pStyle w:val="TableParagraph"/>
              <w:spacing w:line="360" w:lineRule="exact"/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B71E6C" w:rsidRPr="009B640D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 xml:space="preserve"> </w:t>
            </w:r>
            <w:r w:rsidR="00915B3E" w:rsidRPr="009B640D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单位主要负责人签名：</w:t>
            </w:r>
          </w:p>
          <w:p w14:paraId="3ED2EEA0" w14:textId="77777777" w:rsidR="009B640D" w:rsidRPr="009B640D" w:rsidRDefault="009B640D" w:rsidP="009B640D">
            <w:pPr>
              <w:pStyle w:val="TableParagraph"/>
              <w:spacing w:line="360" w:lineRule="exact"/>
              <w:rPr>
                <w:rFonts w:ascii="Times New Roman" w:eastAsia="方正仿宋_GBK" w:hAnsi="Times New Roman" w:cs="Times New Roman" w:hint="eastAsia"/>
                <w:w w:val="95"/>
                <w:kern w:val="2"/>
                <w:sz w:val="28"/>
              </w:rPr>
            </w:pPr>
          </w:p>
          <w:p w14:paraId="41004EAE" w14:textId="59FB4D5A" w:rsidR="00915B3E" w:rsidRPr="009B640D" w:rsidRDefault="00915B3E" w:rsidP="009B640D">
            <w:pPr>
              <w:pStyle w:val="TableParagraph"/>
              <w:spacing w:line="360" w:lineRule="exact"/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</w:pPr>
            <w:r w:rsidRPr="009B640D">
              <w:rPr>
                <w:rFonts w:ascii="Times New Roman" w:eastAsia="方正仿宋_GBK" w:hAnsi="Times New Roman" w:cs="Times New Roman" w:hint="eastAsia"/>
                <w:w w:val="95"/>
                <w:kern w:val="2"/>
                <w:sz w:val="28"/>
              </w:rPr>
              <w:t xml:space="preserve"> </w:t>
            </w:r>
            <w:r w:rsidRPr="009B640D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 xml:space="preserve">                        </w:t>
            </w:r>
            <w:r w:rsidRPr="009B640D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（盖单位公章）</w:t>
            </w:r>
          </w:p>
          <w:p w14:paraId="1EBCE36E" w14:textId="39C07771" w:rsidR="00915B3E" w:rsidRDefault="00915B3E" w:rsidP="009B640D">
            <w:pPr>
              <w:pStyle w:val="TableParagraph"/>
              <w:spacing w:line="360" w:lineRule="exact"/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</w:pPr>
            <w:r w:rsidRPr="009B640D">
              <w:rPr>
                <w:rFonts w:ascii="Times New Roman" w:eastAsia="方正仿宋_GBK" w:hAnsi="Times New Roman" w:cs="Times New Roman" w:hint="eastAsia"/>
                <w:w w:val="95"/>
                <w:kern w:val="2"/>
                <w:sz w:val="28"/>
              </w:rPr>
              <w:t xml:space="preserve"> </w:t>
            </w:r>
            <w:r w:rsidRPr="009B640D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 xml:space="preserve">                       </w:t>
            </w:r>
            <w:r w:rsidR="00B71E6C" w:rsidRPr="009B640D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 xml:space="preserve">        </w:t>
            </w:r>
            <w:r w:rsidR="00FB30B5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 xml:space="preserve">   </w:t>
            </w:r>
            <w:r w:rsidRPr="009B640D">
              <w:rPr>
                <w:rFonts w:ascii="Times New Roman" w:eastAsia="方正仿宋_GBK" w:hAnsi="Times New Roman" w:cs="Times New Roman" w:hint="eastAsia"/>
                <w:w w:val="95"/>
                <w:kern w:val="2"/>
                <w:sz w:val="28"/>
              </w:rPr>
              <w:t>2024</w:t>
            </w:r>
            <w:r w:rsidRPr="009B640D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年</w:t>
            </w:r>
            <w:r w:rsidRPr="009B640D">
              <w:rPr>
                <w:rFonts w:ascii="Times New Roman" w:eastAsia="方正仿宋_GBK" w:hAnsi="Times New Roman" w:cs="Times New Roman" w:hint="eastAsia"/>
                <w:w w:val="95"/>
                <w:kern w:val="2"/>
                <w:sz w:val="28"/>
              </w:rPr>
              <w:t>1</w:t>
            </w:r>
            <w:r w:rsidRPr="009B640D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月</w:t>
            </w:r>
            <w:r w:rsidRPr="009B640D">
              <w:rPr>
                <w:rFonts w:ascii="Times New Roman" w:eastAsia="方正仿宋_GBK" w:hAnsi="Times New Roman" w:cs="Times New Roman" w:hint="eastAsia"/>
                <w:w w:val="95"/>
                <w:kern w:val="2"/>
                <w:sz w:val="28"/>
              </w:rPr>
              <w:t>30</w:t>
            </w:r>
            <w:r w:rsidRPr="009B640D">
              <w:rPr>
                <w:rFonts w:ascii="Times New Roman" w:eastAsia="方正仿宋_GBK" w:hAnsi="Times New Roman" w:cs="Times New Roman"/>
                <w:w w:val="95"/>
                <w:kern w:val="2"/>
                <w:sz w:val="28"/>
              </w:rPr>
              <w:t>日</w:t>
            </w:r>
          </w:p>
          <w:p w14:paraId="43D7332A" w14:textId="5D0B8A13" w:rsidR="009B640D" w:rsidRDefault="009B640D" w:rsidP="009B640D">
            <w:pPr>
              <w:pStyle w:val="TableParagraph"/>
              <w:spacing w:line="360" w:lineRule="exact"/>
              <w:rPr>
                <w:rFonts w:hint="eastAsia"/>
              </w:rPr>
            </w:pPr>
          </w:p>
        </w:tc>
      </w:tr>
      <w:tr w:rsidR="00915B3E" w14:paraId="76E7E3A3" w14:textId="77777777" w:rsidTr="00D73B71">
        <w:trPr>
          <w:trHeight w:val="497"/>
          <w:jc w:val="center"/>
        </w:trPr>
        <w:tc>
          <w:tcPr>
            <w:tcW w:w="1980" w:type="dxa"/>
            <w:vAlign w:val="center"/>
          </w:tcPr>
          <w:p w14:paraId="7BBC1A42" w14:textId="77777777" w:rsidR="00915B3E" w:rsidRDefault="00915B3E" w:rsidP="00822D5A">
            <w:pPr>
              <w:ind w:firstLine="280"/>
              <w:jc w:val="center"/>
              <w:rPr>
                <w:rFonts w:ascii="Times New Roman" w:eastAsia="方正仿宋_GBK" w:hAnsi="Times New Roman" w:cs="Times New Roman" w:hint="default"/>
                <w:kern w:val="2"/>
                <w:sz w:val="28"/>
                <w:szCs w:val="28"/>
              </w:rPr>
            </w:pPr>
            <w:r w:rsidRPr="009B640D"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  <w:t>联系人</w:t>
            </w:r>
          </w:p>
        </w:tc>
        <w:tc>
          <w:tcPr>
            <w:tcW w:w="2977" w:type="dxa"/>
            <w:vAlign w:val="center"/>
          </w:tcPr>
          <w:p w14:paraId="7A4847DD" w14:textId="77777777" w:rsidR="00915B3E" w:rsidRPr="00DC7F1C" w:rsidRDefault="00915B3E" w:rsidP="00822D5A">
            <w:pPr>
              <w:ind w:firstLine="280"/>
              <w:jc w:val="center"/>
              <w:rPr>
                <w:rFonts w:eastAsia="方正仿宋_GBK" w:hint="default"/>
              </w:rPr>
            </w:pPr>
            <w:r w:rsidRPr="00DC7F1C">
              <w:rPr>
                <w:rFonts w:ascii="仿宋" w:eastAsia="仿宋" w:hAnsi="仿宋"/>
              </w:rPr>
              <w:t>杨勇</w:t>
            </w:r>
          </w:p>
        </w:tc>
        <w:tc>
          <w:tcPr>
            <w:tcW w:w="1984" w:type="dxa"/>
            <w:vAlign w:val="center"/>
          </w:tcPr>
          <w:p w14:paraId="41F9ED16" w14:textId="714097D4" w:rsidR="00915B3E" w:rsidRDefault="00915B3E" w:rsidP="00D73B71">
            <w:pPr>
              <w:jc w:val="center"/>
              <w:rPr>
                <w:rFonts w:ascii="Times New Roman" w:eastAsia="方正仿宋_GBK" w:hAnsi="Times New Roman" w:cs="Times New Roman" w:hint="default"/>
                <w:kern w:val="2"/>
                <w:sz w:val="28"/>
                <w:szCs w:val="28"/>
              </w:rPr>
            </w:pPr>
            <w:r w:rsidRPr="009B640D"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  <w:t>手机</w:t>
            </w:r>
            <w:r w:rsidR="00D73B71">
              <w:rPr>
                <w:rFonts w:ascii="Times New Roman" w:eastAsia="方正仿宋_GBK" w:hAnsi="Times New Roman" w:cs="Times New Roman"/>
                <w:w w:val="95"/>
                <w:kern w:val="2"/>
                <w:sz w:val="28"/>
                <w:lang w:val="zh-CN" w:bidi="zh-CN"/>
              </w:rPr>
              <w:t>号码</w:t>
            </w:r>
          </w:p>
        </w:tc>
        <w:tc>
          <w:tcPr>
            <w:tcW w:w="3152" w:type="dxa"/>
            <w:gridSpan w:val="2"/>
            <w:vAlign w:val="center"/>
          </w:tcPr>
          <w:p w14:paraId="2C092BF3" w14:textId="77777777" w:rsidR="00915B3E" w:rsidRPr="00ED61BF" w:rsidRDefault="00915B3E" w:rsidP="009B640D">
            <w:pPr>
              <w:tabs>
                <w:tab w:val="left" w:pos="732"/>
              </w:tabs>
              <w:jc w:val="center"/>
              <w:rPr>
                <w:rFonts w:ascii="仿宋" w:eastAsia="仿宋" w:hAnsi="仿宋" w:cs="Times New Roman" w:hint="default"/>
                <w:kern w:val="2"/>
                <w:sz w:val="28"/>
                <w:szCs w:val="28"/>
              </w:rPr>
            </w:pPr>
            <w:r w:rsidRPr="00ED61BF">
              <w:rPr>
                <w:rFonts w:ascii="仿宋" w:eastAsia="仿宋" w:hAnsi="仿宋"/>
              </w:rPr>
              <w:t>13815268433</w:t>
            </w:r>
          </w:p>
        </w:tc>
      </w:tr>
      <w:tr w:rsidR="00915B3E" w14:paraId="374F6454" w14:textId="77777777" w:rsidTr="00D73B71">
        <w:trPr>
          <w:trHeight w:val="497"/>
          <w:jc w:val="center"/>
        </w:trPr>
        <w:tc>
          <w:tcPr>
            <w:tcW w:w="1980" w:type="dxa"/>
            <w:vAlign w:val="center"/>
          </w:tcPr>
          <w:p w14:paraId="3914E6AA" w14:textId="10EF27CE" w:rsidR="00915B3E" w:rsidRDefault="00915B3E" w:rsidP="00822D5A">
            <w:pPr>
              <w:ind w:firstLine="280"/>
              <w:jc w:val="center"/>
              <w:rPr>
                <w:rFonts w:ascii="Times New Roman" w:eastAsia="方正仿宋_GBK" w:hAnsi="Times New Roman" w:cs="Times New Roman" w:hint="default"/>
                <w:kern w:val="2"/>
                <w:sz w:val="28"/>
                <w:szCs w:val="28"/>
              </w:rPr>
            </w:pPr>
            <w:r w:rsidRPr="009B640D"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  <w:t>地</w:t>
            </w:r>
            <w:r w:rsidRPr="009B640D"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  <w:t xml:space="preserve">  </w:t>
            </w:r>
            <w:r w:rsidRPr="009B640D"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  <w:t>址</w:t>
            </w:r>
          </w:p>
        </w:tc>
        <w:tc>
          <w:tcPr>
            <w:tcW w:w="2977" w:type="dxa"/>
            <w:vAlign w:val="center"/>
          </w:tcPr>
          <w:p w14:paraId="71E1EABC" w14:textId="77777777" w:rsidR="00915B3E" w:rsidRDefault="00915B3E" w:rsidP="00822D5A">
            <w:pPr>
              <w:ind w:firstLine="280"/>
              <w:jc w:val="center"/>
              <w:rPr>
                <w:rFonts w:ascii="Times New Roman" w:eastAsia="方正仿宋_GBK" w:hAnsi="Times New Roman" w:cs="Times New Roman" w:hint="default"/>
                <w:kern w:val="2"/>
                <w:sz w:val="28"/>
                <w:szCs w:val="28"/>
              </w:rPr>
            </w:pPr>
            <w:r w:rsidRPr="00EF4AFF">
              <w:rPr>
                <w:rFonts w:ascii="仿宋" w:eastAsia="仿宋" w:hAnsi="仿宋"/>
              </w:rPr>
              <w:t>苏州工业园区南施街258号现代传媒广场</w:t>
            </w:r>
          </w:p>
        </w:tc>
        <w:tc>
          <w:tcPr>
            <w:tcW w:w="1984" w:type="dxa"/>
            <w:vAlign w:val="center"/>
          </w:tcPr>
          <w:p w14:paraId="02F72C7B" w14:textId="166F6146" w:rsidR="00915B3E" w:rsidRDefault="00D73B71" w:rsidP="00D73B71">
            <w:pPr>
              <w:jc w:val="center"/>
              <w:rPr>
                <w:rFonts w:ascii="Times New Roman" w:eastAsia="方正仿宋_GBK" w:hAnsi="Times New Roman" w:cs="Times New Roman" w:hint="default"/>
                <w:kern w:val="2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w w:val="95"/>
                <w:kern w:val="2"/>
                <w:sz w:val="28"/>
                <w:lang w:val="zh-CN" w:bidi="zh-CN"/>
              </w:rPr>
              <w:t>办公</w:t>
            </w:r>
            <w:r w:rsidR="00915B3E" w:rsidRPr="009B640D">
              <w:rPr>
                <w:rFonts w:ascii="Times New Roman" w:eastAsia="方正仿宋_GBK" w:hAnsi="Times New Roman" w:cs="Times New Roman" w:hint="default"/>
                <w:w w:val="95"/>
                <w:kern w:val="2"/>
                <w:sz w:val="28"/>
                <w:lang w:val="zh-CN" w:bidi="zh-CN"/>
              </w:rPr>
              <w:t>电话</w:t>
            </w:r>
          </w:p>
        </w:tc>
        <w:tc>
          <w:tcPr>
            <w:tcW w:w="3152" w:type="dxa"/>
            <w:gridSpan w:val="2"/>
            <w:vAlign w:val="center"/>
          </w:tcPr>
          <w:p w14:paraId="5F7219A9" w14:textId="77777777" w:rsidR="00915B3E" w:rsidRPr="00ED61BF" w:rsidRDefault="00ED61BF" w:rsidP="009B640D">
            <w:pPr>
              <w:jc w:val="center"/>
              <w:rPr>
                <w:rFonts w:ascii="仿宋" w:eastAsia="仿宋" w:hAnsi="仿宋" w:cs="Times New Roman" w:hint="default"/>
                <w:kern w:val="2"/>
              </w:rPr>
            </w:pPr>
            <w:r w:rsidRPr="00ED61BF">
              <w:rPr>
                <w:rFonts w:ascii="仿宋" w:eastAsia="仿宋" w:hAnsi="仿宋" w:cs="Times New Roman"/>
                <w:kern w:val="2"/>
              </w:rPr>
              <w:t>0</w:t>
            </w:r>
            <w:r w:rsidRPr="00ED61BF">
              <w:rPr>
                <w:rFonts w:ascii="仿宋" w:eastAsia="仿宋" w:hAnsi="仿宋" w:cs="Times New Roman" w:hint="default"/>
                <w:kern w:val="2"/>
              </w:rPr>
              <w:t>512-62733551</w:t>
            </w:r>
          </w:p>
        </w:tc>
      </w:tr>
    </w:tbl>
    <w:p w14:paraId="7BC8C5A0" w14:textId="77777777" w:rsidR="00F35FB1" w:rsidRDefault="00F35FB1" w:rsidP="00A72657">
      <w:pPr>
        <w:ind w:firstLine="100"/>
        <w:rPr>
          <w:rFonts w:ascii="Times New Roman" w:eastAsia="华文仿宋" w:hAnsi="Times New Roman" w:cs="Times New Roman" w:hint="default"/>
          <w:sz w:val="10"/>
          <w:szCs w:val="10"/>
        </w:rPr>
      </w:pPr>
    </w:p>
    <w:p w14:paraId="60528688" w14:textId="77777777" w:rsidR="008732AD" w:rsidRDefault="008732AD" w:rsidP="00A72657">
      <w:pPr>
        <w:ind w:firstLine="100"/>
        <w:rPr>
          <w:rFonts w:ascii="Times New Roman" w:eastAsia="华文仿宋" w:hAnsi="Times New Roman" w:cs="Times New Roman" w:hint="default"/>
          <w:sz w:val="10"/>
          <w:szCs w:val="10"/>
        </w:rPr>
      </w:pPr>
    </w:p>
    <w:p w14:paraId="58FFEF8A" w14:textId="77777777" w:rsidR="008732AD" w:rsidRDefault="008732AD" w:rsidP="00A72657">
      <w:pPr>
        <w:ind w:firstLine="100"/>
        <w:rPr>
          <w:rFonts w:ascii="Times New Roman" w:eastAsia="华文仿宋" w:hAnsi="Times New Roman" w:cs="Times New Roman" w:hint="default"/>
          <w:sz w:val="10"/>
          <w:szCs w:val="10"/>
        </w:rPr>
      </w:pPr>
    </w:p>
    <w:p w14:paraId="6D955CB1" w14:textId="77777777" w:rsidR="008732AD" w:rsidRDefault="008732AD" w:rsidP="008732AD">
      <w:pPr>
        <w:ind w:firstLine="100"/>
        <w:jc w:val="center"/>
        <w:rPr>
          <w:rFonts w:ascii="Times New Roman" w:eastAsia="华文仿宋" w:hAnsi="Times New Roman" w:cs="Times New Roman" w:hint="default"/>
          <w:sz w:val="10"/>
          <w:szCs w:val="10"/>
        </w:rPr>
      </w:pPr>
    </w:p>
    <w:p w14:paraId="08D69E18" w14:textId="77777777" w:rsidR="00822D5A" w:rsidRDefault="00822D5A" w:rsidP="00492CBF">
      <w:pPr>
        <w:jc w:val="center"/>
        <w:rPr>
          <w:rFonts w:eastAsia="华文仿宋" w:hint="default"/>
          <w:b/>
          <w:bCs/>
          <w:sz w:val="30"/>
          <w:szCs w:val="30"/>
        </w:rPr>
      </w:pPr>
    </w:p>
    <w:p w14:paraId="10706F0F" w14:textId="43F8DE6D" w:rsidR="00822D5A" w:rsidRDefault="00822D5A" w:rsidP="00822D5A">
      <w:pPr>
        <w:rPr>
          <w:rFonts w:eastAsia="华文仿宋"/>
          <w:b/>
          <w:bCs/>
          <w:sz w:val="30"/>
          <w:szCs w:val="30"/>
        </w:rPr>
      </w:pPr>
      <w:r>
        <w:rPr>
          <w:rFonts w:eastAsia="华文仿宋" w:hint="default"/>
          <w:b/>
          <w:bCs/>
          <w:sz w:val="30"/>
          <w:szCs w:val="30"/>
        </w:rPr>
        <w:br w:type="page"/>
      </w:r>
    </w:p>
    <w:p w14:paraId="64625425" w14:textId="2B42FD37" w:rsidR="00822D5A" w:rsidRDefault="00822D5A">
      <w:pPr>
        <w:rPr>
          <w:rFonts w:eastAsia="华文仿宋" w:hint="default"/>
          <w:b/>
          <w:bCs/>
          <w:sz w:val="30"/>
          <w:szCs w:val="30"/>
        </w:rPr>
      </w:pPr>
    </w:p>
    <w:p w14:paraId="1611F128" w14:textId="446150B7" w:rsidR="00E6295A" w:rsidRPr="00492CBF" w:rsidRDefault="00492CBF" w:rsidP="00492CBF">
      <w:pPr>
        <w:jc w:val="center"/>
        <w:rPr>
          <w:rFonts w:eastAsia="华文仿宋" w:hint="default"/>
          <w:b/>
          <w:bCs/>
          <w:sz w:val="30"/>
          <w:szCs w:val="30"/>
        </w:rPr>
      </w:pPr>
      <w:r w:rsidRPr="00492CBF">
        <w:rPr>
          <w:rFonts w:eastAsia="华文仿宋" w:hint="cs"/>
          <w:b/>
          <w:bCs/>
          <w:sz w:val="30"/>
          <w:szCs w:val="30"/>
        </w:rPr>
        <w:t>系列报道合集</w:t>
      </w:r>
      <w:r w:rsidR="008732AD" w:rsidRPr="00F0054A">
        <w:rPr>
          <w:rFonts w:eastAsia="华文仿宋"/>
          <w:b/>
          <w:bCs/>
          <w:sz w:val="30"/>
          <w:szCs w:val="30"/>
        </w:rPr>
        <w:t>二维码</w:t>
      </w:r>
    </w:p>
    <w:p w14:paraId="495D52F0" w14:textId="77777777" w:rsidR="00E6295A" w:rsidRDefault="00ED61BF" w:rsidP="008732AD">
      <w:pPr>
        <w:jc w:val="center"/>
        <w:rPr>
          <w:rFonts w:eastAsia="华文仿宋" w:hint="default"/>
        </w:rPr>
      </w:pPr>
      <w:r>
        <w:rPr>
          <w:rFonts w:ascii="Times New Roman" w:eastAsia="华文仿宋" w:hAnsi="Times New Roman" w:cs="Times New Roman"/>
          <w:noProof/>
          <w:sz w:val="10"/>
          <w:szCs w:val="10"/>
        </w:rPr>
        <w:drawing>
          <wp:inline distT="0" distB="0" distL="0" distR="0" wp14:anchorId="45D762E5" wp14:editId="72F9B392">
            <wp:extent cx="1390650" cy="1390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9F00" w14:textId="77777777" w:rsidR="00492CBF" w:rsidRDefault="00492CBF" w:rsidP="008732AD">
      <w:pPr>
        <w:jc w:val="center"/>
        <w:rPr>
          <w:rFonts w:eastAsia="华文仿宋" w:hint="default"/>
        </w:rPr>
      </w:pPr>
    </w:p>
    <w:p w14:paraId="6937865C" w14:textId="77777777" w:rsidR="00135DBD" w:rsidRDefault="00135DBD" w:rsidP="00AA2ABC">
      <w:pPr>
        <w:rPr>
          <w:rFonts w:eastAsia="华文仿宋" w:hint="default"/>
        </w:rPr>
      </w:pPr>
    </w:p>
    <w:p w14:paraId="122A5C94" w14:textId="77777777" w:rsidR="00D843A0" w:rsidRPr="00E51F25" w:rsidRDefault="00D843A0" w:rsidP="00D843A0">
      <w:pPr>
        <w:jc w:val="center"/>
        <w:rPr>
          <w:rFonts w:ascii="仿宋" w:eastAsia="仿宋" w:hAnsi="仿宋" w:hint="default"/>
          <w:b/>
          <w:sz w:val="32"/>
          <w:szCs w:val="32"/>
          <w:lang w:val="zh-TW" w:eastAsia="zh-TW"/>
        </w:rPr>
      </w:pPr>
      <w:bookmarkStart w:id="0" w:name="_Hlk157516301"/>
      <w:r w:rsidRPr="00E51F25">
        <w:rPr>
          <w:rFonts w:ascii="仿宋" w:eastAsia="仿宋" w:hAnsi="仿宋"/>
          <w:b/>
          <w:sz w:val="32"/>
          <w:szCs w:val="32"/>
        </w:rPr>
        <w:t>2023年度</w:t>
      </w:r>
      <w:r w:rsidRPr="00E51F25">
        <w:rPr>
          <w:rFonts w:ascii="仿宋" w:eastAsia="仿宋" w:hAnsi="仿宋"/>
          <w:b/>
          <w:sz w:val="32"/>
          <w:szCs w:val="32"/>
          <w:lang w:val="zh-TW" w:eastAsia="zh-TW"/>
        </w:rPr>
        <w:t>江苏</w:t>
      </w:r>
      <w:r w:rsidRPr="00E51F25">
        <w:rPr>
          <w:rFonts w:ascii="仿宋" w:eastAsia="仿宋" w:hAnsi="仿宋"/>
          <w:b/>
          <w:sz w:val="32"/>
          <w:szCs w:val="32"/>
          <w:lang w:val="zh-TW"/>
        </w:rPr>
        <w:t>省好新闻</w:t>
      </w:r>
      <w:r w:rsidRPr="00E51F25">
        <w:rPr>
          <w:rFonts w:ascii="仿宋" w:eastAsia="仿宋" w:hAnsi="仿宋"/>
          <w:b/>
          <w:sz w:val="32"/>
          <w:szCs w:val="32"/>
          <w:lang w:val="zh-TW" w:eastAsia="zh-TW"/>
        </w:rPr>
        <w:t>系列报道作品完整目录</w:t>
      </w:r>
    </w:p>
    <w:tbl>
      <w:tblPr>
        <w:tblStyle w:val="TableNormal"/>
        <w:tblW w:w="988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739"/>
        <w:gridCol w:w="2805"/>
        <w:gridCol w:w="851"/>
        <w:gridCol w:w="1275"/>
        <w:gridCol w:w="1418"/>
        <w:gridCol w:w="1276"/>
        <w:gridCol w:w="959"/>
      </w:tblGrid>
      <w:tr w:rsidR="00D843A0" w14:paraId="50B97887" w14:textId="77777777" w:rsidTr="00FC138D">
        <w:trPr>
          <w:trHeight w:val="520"/>
          <w:jc w:val="center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E557B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  <w:lang w:val="zh-TW" w:eastAsia="zh-TW"/>
              </w:rPr>
              <w:t>作品标题</w:t>
            </w:r>
          </w:p>
        </w:tc>
        <w:tc>
          <w:tcPr>
            <w:tcW w:w="8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246F8" w14:textId="77777777" w:rsidR="00D843A0" w:rsidRPr="00E51F25" w:rsidRDefault="00D843A0" w:rsidP="00D843A0">
            <w:pPr>
              <w:jc w:val="center"/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</w:p>
        </w:tc>
      </w:tr>
      <w:tr w:rsidR="00D843A0" w14:paraId="603954D9" w14:textId="77777777" w:rsidTr="009D181E">
        <w:trPr>
          <w:trHeight w:val="6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1A41D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  <w:lang w:val="zh-TW" w:eastAsia="zh-TW"/>
              </w:rPr>
              <w:t>序号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1DAE8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单篇作品标题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7BF31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体裁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E642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字数</w:t>
            </w:r>
            <w:r w:rsidRPr="00E51F25">
              <w:rPr>
                <w:rFonts w:ascii="仿宋" w:eastAsia="仿宋" w:hAnsi="仿宋"/>
              </w:rPr>
              <w:t>/</w:t>
            </w:r>
            <w:r w:rsidRPr="00E51F25">
              <w:rPr>
                <w:rFonts w:ascii="仿宋" w:eastAsia="仿宋" w:hAnsi="仿宋" w:cs="微软雅黑"/>
              </w:rPr>
              <w:t>时长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55CED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刊播日期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B662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刊播版面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38F9D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备注</w:t>
            </w:r>
          </w:p>
        </w:tc>
      </w:tr>
      <w:tr w:rsidR="00D843A0" w14:paraId="59E7A7F7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8E85E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72854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/>
              </w:rPr>
              <w:t>·</w:t>
            </w:r>
            <w:r w:rsidRPr="00E51F25">
              <w:rPr>
                <w:rFonts w:ascii="仿宋" w:eastAsia="仿宋" w:hAnsi="仿宋" w:cs="微软雅黑"/>
              </w:rPr>
              <w:t>三山岛遗址</w:t>
            </w:r>
            <w:r w:rsidRPr="00E51F25">
              <w:rPr>
                <w:rFonts w:ascii="仿宋" w:eastAsia="仿宋" w:hAnsi="仿宋"/>
              </w:rPr>
              <w:t>①：</w:t>
            </w:r>
            <w:r w:rsidRPr="00E51F25">
              <w:rPr>
                <w:rFonts w:ascii="仿宋" w:eastAsia="仿宋" w:hAnsi="仿宋" w:cs="微软雅黑"/>
              </w:rPr>
              <w:t>源起三山岛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2F19C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D86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43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8812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1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FFB21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20DC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代表作</w:t>
            </w:r>
          </w:p>
        </w:tc>
      </w:tr>
      <w:tr w:rsidR="00D843A0" w14:paraId="6068C278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3A7AB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4050B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/>
              </w:rPr>
              <w:t>·</w:t>
            </w:r>
            <w:r w:rsidRPr="00E51F25">
              <w:rPr>
                <w:rFonts w:ascii="仿宋" w:eastAsia="仿宋" w:hAnsi="仿宋" w:cs="微软雅黑"/>
              </w:rPr>
              <w:t>三山岛遗址</w:t>
            </w:r>
            <w:r w:rsidRPr="00E51F25">
              <w:rPr>
                <w:rFonts w:ascii="仿宋" w:eastAsia="仿宋" w:hAnsi="仿宋"/>
              </w:rPr>
              <w:t>②：“</w:t>
            </w:r>
            <w:r w:rsidRPr="00E51F25">
              <w:rPr>
                <w:rFonts w:ascii="仿宋" w:eastAsia="仿宋" w:hAnsi="仿宋" w:cs="微软雅黑"/>
              </w:rPr>
              <w:t>神秘石器</w:t>
            </w:r>
            <w:r w:rsidRPr="00E51F25">
              <w:rPr>
                <w:rFonts w:ascii="仿宋" w:eastAsia="仿宋" w:hAnsi="仿宋"/>
              </w:rPr>
              <w:t>”</w:t>
            </w:r>
            <w:r w:rsidRPr="00E51F25">
              <w:rPr>
                <w:rFonts w:ascii="仿宋" w:eastAsia="仿宋" w:hAnsi="仿宋" w:cs="微软雅黑"/>
              </w:rPr>
              <w:t>照亮苏州文明曙光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23A22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CFA9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34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6AE07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3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F1257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F7E9B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66965E35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95E58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52D42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三山岛遗址</w:t>
            </w:r>
            <w:r w:rsidRPr="00E51F25">
              <w:rPr>
                <w:rFonts w:ascii="仿宋" w:eastAsia="仿宋" w:hAnsi="仿宋" w:cs="Malgun Gothic Semilight"/>
              </w:rPr>
              <w:t>③：“</w:t>
            </w:r>
            <w:r w:rsidRPr="00E51F25">
              <w:rPr>
                <w:rFonts w:ascii="仿宋" w:eastAsia="仿宋" w:hAnsi="仿宋" w:cs="微软雅黑"/>
              </w:rPr>
              <w:t>古溶洞</w:t>
            </w:r>
            <w:r w:rsidRPr="00E51F25">
              <w:rPr>
                <w:rFonts w:ascii="仿宋" w:eastAsia="仿宋" w:hAnsi="仿宋" w:cs="Malgun Gothic Semilight"/>
              </w:rPr>
              <w:t>”</w:t>
            </w:r>
            <w:r w:rsidRPr="00E51F25">
              <w:rPr>
                <w:rFonts w:ascii="仿宋" w:eastAsia="仿宋" w:hAnsi="仿宋" w:cs="微软雅黑"/>
              </w:rPr>
              <w:t>探寻人类遗存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2E45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9D91E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57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B3BC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5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00525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58D3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06D4CD00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90301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4F87B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草鞋山遗址</w:t>
            </w:r>
            <w:r w:rsidRPr="00E51F25">
              <w:rPr>
                <w:rFonts w:ascii="仿宋" w:eastAsia="仿宋" w:hAnsi="仿宋" w:cs="Malgun Gothic Semilight"/>
              </w:rPr>
              <w:t>①：</w:t>
            </w:r>
            <w:r w:rsidRPr="00E51F25">
              <w:rPr>
                <w:rFonts w:ascii="仿宋" w:eastAsia="仿宋" w:hAnsi="仿宋" w:cs="微软雅黑"/>
              </w:rPr>
              <w:t>溯源</w:t>
            </w:r>
            <w:r w:rsidRPr="00E51F25">
              <w:rPr>
                <w:rFonts w:ascii="仿宋" w:eastAsia="仿宋" w:hAnsi="仿宋" w:cs="Malgun Gothic Semilight"/>
              </w:rPr>
              <w:t>“</w:t>
            </w:r>
            <w:r w:rsidRPr="00E51F25">
              <w:rPr>
                <w:rFonts w:ascii="仿宋" w:eastAsia="仿宋" w:hAnsi="仿宋" w:cs="微软雅黑"/>
              </w:rPr>
              <w:t>何以江南</w:t>
            </w:r>
            <w:r w:rsidRPr="00E51F25">
              <w:rPr>
                <w:rFonts w:ascii="仿宋" w:eastAsia="仿宋" w:hAnsi="仿宋" w:cs="Malgun Gothic Semilight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D6C96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B9188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50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ADC7B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6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93EDC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D7882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代表作</w:t>
            </w:r>
          </w:p>
        </w:tc>
      </w:tr>
      <w:tr w:rsidR="00D843A0" w14:paraId="23E51297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92E33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E3305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草鞋山遗址</w:t>
            </w:r>
            <w:r w:rsidRPr="00E51F25">
              <w:rPr>
                <w:rFonts w:ascii="仿宋" w:eastAsia="仿宋" w:hAnsi="仿宋" w:cs="Malgun Gothic Semilight"/>
              </w:rPr>
              <w:t>②：</w:t>
            </w:r>
            <w:r w:rsidRPr="00E51F25">
              <w:rPr>
                <w:rFonts w:ascii="仿宋" w:eastAsia="仿宋" w:hAnsi="仿宋" w:cs="微软雅黑"/>
              </w:rPr>
              <w:t>罕见玉</w:t>
            </w:r>
            <w:proofErr w:type="gramStart"/>
            <w:r w:rsidRPr="00E51F25">
              <w:rPr>
                <w:rFonts w:ascii="仿宋" w:eastAsia="仿宋" w:hAnsi="仿宋" w:cs="微软雅黑"/>
              </w:rPr>
              <w:t>琮</w:t>
            </w:r>
            <w:proofErr w:type="gramEnd"/>
            <w:r w:rsidRPr="00E51F25">
              <w:rPr>
                <w:rFonts w:ascii="仿宋" w:eastAsia="仿宋" w:hAnsi="仿宋" w:cs="微软雅黑"/>
              </w:rPr>
              <w:t>千古之谜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80E25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39EA6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46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A0DDC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29CAB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12DC1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74D5D69A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6FDA7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DBE7D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草鞋山遗址</w:t>
            </w:r>
            <w:r w:rsidRPr="00E51F25">
              <w:rPr>
                <w:rFonts w:ascii="仿宋" w:eastAsia="仿宋" w:hAnsi="仿宋" w:cs="Malgun Gothic Semilight"/>
              </w:rPr>
              <w:t>③：</w:t>
            </w:r>
            <w:r w:rsidRPr="00E51F25">
              <w:rPr>
                <w:rFonts w:ascii="仿宋" w:eastAsia="仿宋" w:hAnsi="仿宋"/>
              </w:rPr>
              <w:t xml:space="preserve"> </w:t>
            </w:r>
            <w:r w:rsidRPr="00E51F25">
              <w:rPr>
                <w:rFonts w:ascii="仿宋" w:eastAsia="仿宋" w:hAnsi="仿宋" w:cs="微软雅黑"/>
              </w:rPr>
              <w:t>走进世界稻作原乡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1C4E8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BF018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59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68D34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19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DE7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ADF5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58E4B7E8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6CA48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AFB35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草鞋山遗址</w:t>
            </w:r>
            <w:r w:rsidRPr="00E51F25">
              <w:rPr>
                <w:rFonts w:ascii="仿宋" w:eastAsia="仿宋" w:hAnsi="仿宋" w:cs="Malgun Gothic Semilight"/>
              </w:rPr>
              <w:t>④：</w:t>
            </w:r>
            <w:r w:rsidRPr="00E51F25">
              <w:rPr>
                <w:rFonts w:ascii="仿宋" w:eastAsia="仿宋" w:hAnsi="仿宋" w:cs="微软雅黑"/>
              </w:rPr>
              <w:t>新</w:t>
            </w:r>
            <w:r w:rsidRPr="00E51F25">
              <w:rPr>
                <w:rFonts w:ascii="仿宋" w:eastAsia="仿宋" w:hAnsi="仿宋" w:cs="Malgun Gothic Semilight"/>
              </w:rPr>
              <w:t>“</w:t>
            </w:r>
            <w:r w:rsidRPr="00E51F25">
              <w:rPr>
                <w:rFonts w:ascii="仿宋" w:eastAsia="仿宋" w:hAnsi="仿宋" w:cs="微软雅黑"/>
              </w:rPr>
              <w:t>食</w:t>
            </w:r>
            <w:r w:rsidRPr="00E51F25">
              <w:rPr>
                <w:rFonts w:ascii="仿宋" w:eastAsia="仿宋" w:hAnsi="仿宋" w:cs="Malgun Gothic Semilight"/>
              </w:rPr>
              <w:t>”</w:t>
            </w:r>
            <w:r w:rsidRPr="00E51F25">
              <w:rPr>
                <w:rFonts w:ascii="仿宋" w:eastAsia="仿宋" w:hAnsi="仿宋" w:cs="微软雅黑"/>
              </w:rPr>
              <w:t>器时代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3EBEF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EF4D6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54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37461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20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A7C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4238E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0FFA44DF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01765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6EE9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草鞋山遗址</w:t>
            </w:r>
            <w:r w:rsidRPr="00E51F25">
              <w:rPr>
                <w:rFonts w:ascii="仿宋" w:eastAsia="仿宋" w:hAnsi="仿宋" w:cs="Malgun Gothic Semilight"/>
              </w:rPr>
              <w:t>⑤：</w:t>
            </w:r>
            <w:r w:rsidRPr="00E51F25">
              <w:rPr>
                <w:rFonts w:ascii="仿宋" w:eastAsia="仿宋" w:hAnsi="仿宋" w:cs="微软雅黑"/>
              </w:rPr>
              <w:t>神器</w:t>
            </w:r>
            <w:r w:rsidRPr="00E51F25">
              <w:rPr>
                <w:rFonts w:ascii="仿宋" w:eastAsia="仿宋" w:hAnsi="仿宋"/>
              </w:rPr>
              <w:t>"</w:t>
            </w:r>
            <w:r w:rsidRPr="00E51F25">
              <w:rPr>
                <w:rFonts w:ascii="仿宋" w:eastAsia="仿宋" w:hAnsi="仿宋" w:cs="微软雅黑"/>
              </w:rPr>
              <w:t>飞碟</w:t>
            </w:r>
            <w:r w:rsidRPr="00E51F25">
              <w:rPr>
                <w:rFonts w:ascii="仿宋" w:eastAsia="仿宋" w:hAnsi="仿宋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1A5BB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FBC8C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44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0F085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2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8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7F7D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C68B9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271272D1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0D351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lastRenderedPageBreak/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775A8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澄湖遗址</w:t>
            </w:r>
            <w:r w:rsidRPr="00E51F25">
              <w:rPr>
                <w:rFonts w:ascii="仿宋" w:eastAsia="仿宋" w:hAnsi="仿宋" w:cs="Malgun Gothic Semilight"/>
              </w:rPr>
              <w:t>①：“</w:t>
            </w:r>
            <w:r w:rsidRPr="00E51F25">
              <w:rPr>
                <w:rFonts w:ascii="仿宋" w:eastAsia="仿宋" w:hAnsi="仿宋" w:cs="微软雅黑"/>
              </w:rPr>
              <w:t>沉睡</w:t>
            </w:r>
            <w:r w:rsidRPr="00E51F25">
              <w:rPr>
                <w:rFonts w:ascii="仿宋" w:eastAsia="仿宋" w:hAnsi="仿宋" w:cs="Malgun Gothic Semilight"/>
              </w:rPr>
              <w:t>”</w:t>
            </w:r>
            <w:r w:rsidRPr="00E51F25">
              <w:rPr>
                <w:rFonts w:ascii="仿宋" w:eastAsia="仿宋" w:hAnsi="仿宋" w:cs="微软雅黑"/>
              </w:rPr>
              <w:t>千年的水下聚落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9A6D2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17246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00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9B2CF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2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18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D7EB3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26828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20C3534C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B7CD1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01CF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澄湖遗址</w:t>
            </w:r>
            <w:r w:rsidRPr="00E51F25">
              <w:rPr>
                <w:rFonts w:ascii="仿宋" w:eastAsia="仿宋" w:hAnsi="仿宋" w:cs="Malgun Gothic Semilight"/>
              </w:rPr>
              <w:t>②：</w:t>
            </w:r>
            <w:r w:rsidRPr="00E51F25">
              <w:rPr>
                <w:rFonts w:ascii="仿宋" w:eastAsia="仿宋" w:hAnsi="仿宋" w:cs="微软雅黑"/>
              </w:rPr>
              <w:t>彩绘陶罐打开密钥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31A2C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FF4E8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02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49E9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2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28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7637C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05ED7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363C4EAD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F4163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C1DF9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澄湖遗址</w:t>
            </w:r>
            <w:r w:rsidRPr="00E51F25">
              <w:rPr>
                <w:rFonts w:ascii="仿宋" w:eastAsia="仿宋" w:hAnsi="仿宋" w:cs="Malgun Gothic Semilight"/>
              </w:rPr>
              <w:t>③：</w:t>
            </w:r>
            <w:r w:rsidRPr="00E51F25">
              <w:rPr>
                <w:rFonts w:ascii="仿宋" w:eastAsia="仿宋" w:hAnsi="仿宋" w:cs="微软雅黑"/>
              </w:rPr>
              <w:t>史前</w:t>
            </w:r>
            <w:proofErr w:type="gramStart"/>
            <w:r w:rsidRPr="00E51F25">
              <w:rPr>
                <w:rFonts w:ascii="仿宋" w:eastAsia="仿宋" w:hAnsi="仿宋" w:cs="微软雅黑"/>
              </w:rPr>
              <w:t>最萌鳖形</w:t>
            </w:r>
            <w:proofErr w:type="gramEnd"/>
            <w:r w:rsidRPr="00E51F25">
              <w:rPr>
                <w:rFonts w:ascii="仿宋" w:eastAsia="仿宋" w:hAnsi="仿宋" w:cs="微软雅黑"/>
              </w:rPr>
              <w:t>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6BD57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7957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21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DC41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3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8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78244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D262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78907AF2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30D67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60F0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r w:rsidRPr="00E51F25">
              <w:rPr>
                <w:rFonts w:ascii="仿宋" w:eastAsia="仿宋" w:hAnsi="仿宋"/>
              </w:rPr>
              <w:t xml:space="preserve"> | </w:t>
            </w:r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澄湖遗址</w:t>
            </w:r>
            <w:r w:rsidRPr="00E51F25">
              <w:rPr>
                <w:rFonts w:ascii="仿宋" w:eastAsia="仿宋" w:hAnsi="仿宋" w:cs="Malgun Gothic Semilight"/>
              </w:rPr>
              <w:t>④：</w:t>
            </w:r>
            <w:r w:rsidRPr="00E51F25">
              <w:rPr>
                <w:rFonts w:ascii="仿宋" w:eastAsia="仿宋" w:hAnsi="仿宋" w:cs="微软雅黑"/>
              </w:rPr>
              <w:t>四个神秘符号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A19AB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75E1C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25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2195C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3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18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3B94F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8F234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53C4B595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98FBF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C79B7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r w:rsidRPr="00E51F25">
              <w:rPr>
                <w:rFonts w:ascii="仿宋" w:eastAsia="仿宋" w:hAnsi="仿宋"/>
              </w:rPr>
              <w:t xml:space="preserve"> | </w:t>
            </w:r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赵陵山遗址</w:t>
            </w:r>
            <w:r w:rsidRPr="00E51F25">
              <w:rPr>
                <w:rFonts w:ascii="仿宋" w:eastAsia="仿宋" w:hAnsi="仿宋" w:cs="Malgun Gothic Semilight"/>
              </w:rPr>
              <w:t>①：“</w:t>
            </w:r>
            <w:r w:rsidRPr="00E51F25">
              <w:rPr>
                <w:rFonts w:ascii="仿宋" w:eastAsia="仿宋" w:hAnsi="仿宋" w:cs="微软雅黑"/>
              </w:rPr>
              <w:t>中国土筑金字塔</w:t>
            </w:r>
            <w:r w:rsidRPr="00E51F25">
              <w:rPr>
                <w:rFonts w:ascii="仿宋" w:eastAsia="仿宋" w:hAnsi="仿宋" w:cs="Malgun Gothic Semilight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2777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4CCBB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51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F0D3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4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18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B6E78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9C9EF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2C000242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6F437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3A8B7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赵陵山遗址</w:t>
            </w:r>
            <w:r w:rsidRPr="00E51F25">
              <w:rPr>
                <w:rFonts w:ascii="仿宋" w:eastAsia="仿宋" w:hAnsi="仿宋" w:cs="Malgun Gothic Semilight"/>
              </w:rPr>
              <w:t>②：</w:t>
            </w:r>
            <w:r w:rsidRPr="00E51F25">
              <w:rPr>
                <w:rFonts w:ascii="仿宋" w:eastAsia="仿宋" w:hAnsi="仿宋" w:cs="微软雅黑"/>
              </w:rPr>
              <w:t>人鸟兽玉饰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C39F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794A3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6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51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E12FF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5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17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B9C1F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14926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035DEECC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37472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7046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赵陵山遗址</w:t>
            </w:r>
            <w:r w:rsidRPr="00E51F25">
              <w:rPr>
                <w:rFonts w:ascii="仿宋" w:eastAsia="仿宋" w:hAnsi="仿宋" w:cs="Malgun Gothic Semilight"/>
              </w:rPr>
              <w:t>③：</w:t>
            </w:r>
            <w:r w:rsidRPr="00E51F25">
              <w:rPr>
                <w:rFonts w:ascii="仿宋" w:eastAsia="仿宋" w:hAnsi="仿宋" w:cs="微软雅黑"/>
              </w:rPr>
              <w:t>赵陵山族徽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14FE4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2C18E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31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85BB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5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18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39AD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8472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1E042955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EB272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08AF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木</w:t>
            </w:r>
            <w:proofErr w:type="gramStart"/>
            <w:r w:rsidRPr="00E51F25">
              <w:rPr>
                <w:rFonts w:ascii="仿宋" w:eastAsia="仿宋" w:hAnsi="仿宋" w:cs="微软雅黑"/>
              </w:rPr>
              <w:t>渎</w:t>
            </w:r>
            <w:proofErr w:type="gramEnd"/>
            <w:r w:rsidRPr="00E51F25">
              <w:rPr>
                <w:rFonts w:ascii="仿宋" w:eastAsia="仿宋" w:hAnsi="仿宋" w:cs="微软雅黑"/>
              </w:rPr>
              <w:t>盆地</w:t>
            </w:r>
            <w:r w:rsidRPr="00E51F25">
              <w:rPr>
                <w:rFonts w:ascii="仿宋" w:eastAsia="仿宋" w:hAnsi="仿宋" w:cs="Malgun Gothic Semilight"/>
              </w:rPr>
              <w:t>①：</w:t>
            </w:r>
            <w:r w:rsidRPr="00E51F25">
              <w:rPr>
                <w:rFonts w:ascii="仿宋" w:eastAsia="仿宋" w:hAnsi="仿宋" w:cs="微软雅黑"/>
              </w:rPr>
              <w:t>彭家</w:t>
            </w:r>
            <w:proofErr w:type="gramStart"/>
            <w:r w:rsidRPr="00E51F25">
              <w:rPr>
                <w:rFonts w:ascii="仿宋" w:eastAsia="仿宋" w:hAnsi="仿宋" w:cs="微软雅黑"/>
              </w:rPr>
              <w:t>墩</w:t>
            </w:r>
            <w:proofErr w:type="gramEnd"/>
            <w:r w:rsidRPr="00E51F25">
              <w:rPr>
                <w:rFonts w:ascii="仿宋" w:eastAsia="仿宋" w:hAnsi="仿宋" w:cs="微软雅黑"/>
              </w:rPr>
              <w:t>遗址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F1CFE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7DCDE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59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10B02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9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2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4E2D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3F754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5FB66BA1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27739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49B46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木</w:t>
            </w:r>
            <w:proofErr w:type="gramStart"/>
            <w:r w:rsidRPr="00E51F25">
              <w:rPr>
                <w:rFonts w:ascii="仿宋" w:eastAsia="仿宋" w:hAnsi="仿宋" w:cs="微软雅黑"/>
              </w:rPr>
              <w:t>渎</w:t>
            </w:r>
            <w:proofErr w:type="gramEnd"/>
            <w:r w:rsidRPr="00E51F25">
              <w:rPr>
                <w:rFonts w:ascii="仿宋" w:eastAsia="仿宋" w:hAnsi="仿宋" w:cs="微软雅黑"/>
              </w:rPr>
              <w:t>盆地</w:t>
            </w:r>
            <w:r w:rsidRPr="00E51F25">
              <w:rPr>
                <w:rFonts w:ascii="仿宋" w:eastAsia="仿宋" w:hAnsi="仿宋" w:cs="Malgun Gothic Semilight"/>
              </w:rPr>
              <w:t>②：</w:t>
            </w:r>
            <w:r w:rsidRPr="00E51F25">
              <w:rPr>
                <w:rFonts w:ascii="仿宋" w:eastAsia="仿宋" w:hAnsi="仿宋" w:cs="微软雅黑"/>
              </w:rPr>
              <w:t>五峰北遗址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5B6E7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9A1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53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2BDA6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9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8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259D9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DE426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51B8F595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BF9FE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18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284CE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木</w:t>
            </w:r>
            <w:proofErr w:type="gramStart"/>
            <w:r w:rsidRPr="00E51F25">
              <w:rPr>
                <w:rFonts w:ascii="仿宋" w:eastAsia="仿宋" w:hAnsi="仿宋" w:cs="微软雅黑"/>
              </w:rPr>
              <w:t>渎</w:t>
            </w:r>
            <w:proofErr w:type="gramEnd"/>
            <w:r w:rsidRPr="00E51F25">
              <w:rPr>
                <w:rFonts w:ascii="仿宋" w:eastAsia="仿宋" w:hAnsi="仿宋" w:cs="微软雅黑"/>
              </w:rPr>
              <w:t>盆地</w:t>
            </w:r>
            <w:r w:rsidRPr="00E51F25">
              <w:rPr>
                <w:rFonts w:ascii="仿宋" w:eastAsia="仿宋" w:hAnsi="仿宋" w:cs="Malgun Gothic Semilight"/>
              </w:rPr>
              <w:t>③：</w:t>
            </w:r>
            <w:r w:rsidRPr="00E51F25">
              <w:rPr>
                <w:rFonts w:ascii="仿宋" w:eastAsia="仿宋" w:hAnsi="仿宋" w:cs="微软雅黑"/>
              </w:rPr>
              <w:t>木</w:t>
            </w:r>
            <w:proofErr w:type="gramStart"/>
            <w:r w:rsidRPr="00E51F25">
              <w:rPr>
                <w:rFonts w:ascii="仿宋" w:eastAsia="仿宋" w:hAnsi="仿宋" w:cs="微软雅黑"/>
              </w:rPr>
              <w:t>渎</w:t>
            </w:r>
            <w:proofErr w:type="gramEnd"/>
            <w:r w:rsidRPr="00E51F25">
              <w:rPr>
                <w:rFonts w:ascii="仿宋" w:eastAsia="仿宋" w:hAnsi="仿宋" w:cs="微软雅黑"/>
              </w:rPr>
              <w:t>春秋古城</w:t>
            </w:r>
            <w:r w:rsidRPr="00E51F25">
              <w:rPr>
                <w:rFonts w:ascii="仿宋" w:eastAsia="仿宋" w:hAnsi="仿宋" w:cs="Malgun Gothic Semilight"/>
              </w:rPr>
              <w:t>（</w:t>
            </w:r>
            <w:r w:rsidRPr="00E51F25">
              <w:rPr>
                <w:rFonts w:ascii="仿宋" w:eastAsia="仿宋" w:hAnsi="仿宋" w:cs="微软雅黑"/>
              </w:rPr>
              <w:t>上</w:t>
            </w:r>
            <w:r w:rsidRPr="00E51F25">
              <w:rPr>
                <w:rFonts w:ascii="仿宋" w:eastAsia="仿宋" w:hAnsi="仿宋" w:cs="Malgun Gothic Semilight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D8C4E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C7264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58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D28F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10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14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86B63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C7388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40DDA236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2326A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4EBD1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木</w:t>
            </w:r>
            <w:proofErr w:type="gramStart"/>
            <w:r w:rsidRPr="00E51F25">
              <w:rPr>
                <w:rFonts w:ascii="仿宋" w:eastAsia="仿宋" w:hAnsi="仿宋" w:cs="微软雅黑"/>
              </w:rPr>
              <w:t>渎</w:t>
            </w:r>
            <w:proofErr w:type="gramEnd"/>
            <w:r w:rsidRPr="00E51F25">
              <w:rPr>
                <w:rFonts w:ascii="仿宋" w:eastAsia="仿宋" w:hAnsi="仿宋" w:cs="微软雅黑"/>
              </w:rPr>
              <w:t>盆地</w:t>
            </w:r>
            <w:r w:rsidRPr="00E51F25">
              <w:rPr>
                <w:rFonts w:ascii="仿宋" w:eastAsia="仿宋" w:hAnsi="仿宋" w:cs="Malgun Gothic Semilight"/>
              </w:rPr>
              <w:t>④：</w:t>
            </w:r>
            <w:r w:rsidRPr="00E51F25">
              <w:rPr>
                <w:rFonts w:ascii="仿宋" w:eastAsia="仿宋" w:hAnsi="仿宋" w:cs="微软雅黑"/>
              </w:rPr>
              <w:t>木</w:t>
            </w:r>
            <w:proofErr w:type="gramStart"/>
            <w:r w:rsidRPr="00E51F25">
              <w:rPr>
                <w:rFonts w:ascii="仿宋" w:eastAsia="仿宋" w:hAnsi="仿宋" w:cs="微软雅黑"/>
              </w:rPr>
              <w:t>渎</w:t>
            </w:r>
            <w:proofErr w:type="gramEnd"/>
            <w:r w:rsidRPr="00E51F25">
              <w:rPr>
                <w:rFonts w:ascii="仿宋" w:eastAsia="仿宋" w:hAnsi="仿宋" w:cs="微软雅黑"/>
              </w:rPr>
              <w:t>春秋古城</w:t>
            </w:r>
            <w:r w:rsidRPr="00E51F25">
              <w:rPr>
                <w:rFonts w:ascii="仿宋" w:eastAsia="仿宋" w:hAnsi="仿宋" w:cs="Malgun Gothic Semilight"/>
              </w:rPr>
              <w:t>（</w:t>
            </w:r>
            <w:r w:rsidRPr="00E51F25">
              <w:rPr>
                <w:rFonts w:ascii="仿宋" w:eastAsia="仿宋" w:hAnsi="仿宋" w:cs="微软雅黑"/>
              </w:rPr>
              <w:t>下</w:t>
            </w:r>
            <w:r w:rsidRPr="00E51F25">
              <w:rPr>
                <w:rFonts w:ascii="仿宋" w:eastAsia="仿宋" w:hAnsi="仿宋" w:cs="Malgun Gothic Semilight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78C91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84FC6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24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92225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11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4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F964C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5A592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5F109428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4D919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941A3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黄泗浦遗址</w:t>
            </w:r>
            <w:r w:rsidRPr="00E51F25">
              <w:rPr>
                <w:rFonts w:ascii="仿宋" w:eastAsia="仿宋" w:hAnsi="仿宋" w:cs="Malgun Gothic Semilight"/>
              </w:rPr>
              <w:t>①：</w:t>
            </w:r>
            <w:r w:rsidRPr="00E51F25">
              <w:rPr>
                <w:rFonts w:ascii="仿宋" w:eastAsia="仿宋" w:hAnsi="仿宋" w:cs="微软雅黑"/>
              </w:rPr>
              <w:t>长江边的繁华集镇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7F4D6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8A1DC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45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6793F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11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25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63756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5A2B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1DFA0B97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0B387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3F23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黄泗浦遗址</w:t>
            </w:r>
            <w:r w:rsidRPr="00E51F25">
              <w:rPr>
                <w:rFonts w:ascii="仿宋" w:eastAsia="仿宋" w:hAnsi="仿宋" w:cs="Malgun Gothic Semilight"/>
              </w:rPr>
              <w:t>②：</w:t>
            </w:r>
            <w:r w:rsidRPr="00E51F25">
              <w:rPr>
                <w:rFonts w:ascii="仿宋" w:eastAsia="仿宋" w:hAnsi="仿宋" w:cs="微软雅黑"/>
              </w:rPr>
              <w:t>海上丝绸之路的</w:t>
            </w:r>
            <w:r w:rsidRPr="00E51F25">
              <w:rPr>
                <w:rFonts w:ascii="仿宋" w:eastAsia="仿宋" w:hAnsi="仿宋" w:cs="Malgun Gothic Semilight"/>
              </w:rPr>
              <w:t>“</w:t>
            </w:r>
            <w:r w:rsidRPr="00E51F25">
              <w:rPr>
                <w:rFonts w:ascii="仿宋" w:eastAsia="仿宋" w:hAnsi="仿宋" w:cs="微软雅黑"/>
              </w:rPr>
              <w:t>璀璨明珠</w:t>
            </w:r>
            <w:r w:rsidRPr="00E51F25">
              <w:rPr>
                <w:rFonts w:ascii="仿宋" w:eastAsia="仿宋" w:hAnsi="仿宋" w:cs="Malgun Gothic Semilight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046AE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4501D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59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22647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12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8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33F0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66D4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代表作</w:t>
            </w:r>
          </w:p>
        </w:tc>
      </w:tr>
      <w:tr w:rsidR="00D843A0" w14:paraId="765BC91F" w14:textId="77777777" w:rsidTr="009D181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B6371" w14:textId="77777777" w:rsidR="00D843A0" w:rsidRPr="00E51F25" w:rsidRDefault="00D843A0" w:rsidP="00FC138D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2B9C0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苏从何处来</w:t>
            </w:r>
            <w:proofErr w:type="gramStart"/>
            <w:r w:rsidRPr="00E51F25">
              <w:rPr>
                <w:rFonts w:ascii="仿宋" w:eastAsia="仿宋" w:hAnsi="仿宋" w:cs="微软雅黑"/>
              </w:rPr>
              <w:t>丨</w:t>
            </w:r>
            <w:proofErr w:type="gramEnd"/>
            <w:r w:rsidRPr="00E51F25">
              <w:rPr>
                <w:rFonts w:ascii="仿宋" w:eastAsia="仿宋" w:hAnsi="仿宋" w:cs="微软雅黑"/>
              </w:rPr>
              <w:t>苏州地域文明探源</w:t>
            </w:r>
            <w:r w:rsidRPr="00E51F25">
              <w:rPr>
                <w:rFonts w:ascii="仿宋" w:eastAsia="仿宋" w:hAnsi="仿宋" w:cs="Malgun Gothic Semilight"/>
              </w:rPr>
              <w:t>·</w:t>
            </w:r>
            <w:r w:rsidRPr="00E51F25">
              <w:rPr>
                <w:rFonts w:ascii="仿宋" w:eastAsia="仿宋" w:hAnsi="仿宋" w:cs="微软雅黑"/>
              </w:rPr>
              <w:t>黄泗浦遗址</w:t>
            </w:r>
            <w:r w:rsidRPr="00E51F25">
              <w:rPr>
                <w:rFonts w:ascii="仿宋" w:eastAsia="仿宋" w:hAnsi="仿宋" w:cs="Malgun Gothic Semilight"/>
              </w:rPr>
              <w:t>③：</w:t>
            </w:r>
            <w:r w:rsidRPr="00E51F25">
              <w:rPr>
                <w:rFonts w:ascii="仿宋" w:eastAsia="仿宋" w:hAnsi="仿宋" w:cs="微软雅黑"/>
              </w:rPr>
              <w:t>鉴真东渡成功的起点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CAA1A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系列报道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69FDB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7</w:t>
            </w:r>
            <w:r w:rsidRPr="00E51F25">
              <w:rPr>
                <w:rFonts w:ascii="仿宋" w:eastAsia="仿宋" w:hAnsi="仿宋" w:cs="微软雅黑"/>
              </w:rPr>
              <w:t>分</w:t>
            </w:r>
            <w:r w:rsidRPr="00E51F25">
              <w:rPr>
                <w:rFonts w:ascii="仿宋" w:eastAsia="仿宋" w:hAnsi="仿宋"/>
              </w:rPr>
              <w:t>47</w:t>
            </w:r>
            <w:r w:rsidRPr="00E51F25">
              <w:rPr>
                <w:rFonts w:ascii="仿宋" w:eastAsia="仿宋" w:hAnsi="仿宋" w:cs="微软雅黑"/>
              </w:rPr>
              <w:t>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F6A81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/>
              </w:rPr>
              <w:t>2023</w:t>
            </w:r>
            <w:r w:rsidRPr="00E51F25">
              <w:rPr>
                <w:rFonts w:ascii="仿宋" w:eastAsia="仿宋" w:hAnsi="仿宋" w:cs="微软雅黑"/>
              </w:rPr>
              <w:t>年</w:t>
            </w:r>
            <w:r w:rsidRPr="00E51F25">
              <w:rPr>
                <w:rFonts w:ascii="仿宋" w:eastAsia="仿宋" w:hAnsi="仿宋"/>
              </w:rPr>
              <w:t>12</w:t>
            </w:r>
            <w:r w:rsidRPr="00E51F25">
              <w:rPr>
                <w:rFonts w:ascii="仿宋" w:eastAsia="仿宋" w:hAnsi="仿宋" w:cs="微软雅黑"/>
              </w:rPr>
              <w:t>月</w:t>
            </w:r>
            <w:r w:rsidRPr="00E51F25">
              <w:rPr>
                <w:rFonts w:ascii="仿宋" w:eastAsia="仿宋" w:hAnsi="仿宋"/>
              </w:rPr>
              <w:t>20</w:t>
            </w:r>
            <w:r w:rsidRPr="00E51F25">
              <w:rPr>
                <w:rFonts w:ascii="仿宋" w:eastAsia="仿宋" w:hAnsi="仿宋" w:cs="微软雅黑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59773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  <w:r w:rsidRPr="00E51F25">
              <w:rPr>
                <w:rFonts w:ascii="仿宋" w:eastAsia="仿宋" w:hAnsi="仿宋" w:cs="微软雅黑"/>
              </w:rPr>
              <w:t>看苏州</w:t>
            </w:r>
            <w:r w:rsidRPr="00E51F25">
              <w:rPr>
                <w:rFonts w:ascii="仿宋" w:eastAsia="仿宋" w:hAnsi="仿宋"/>
              </w:rPr>
              <w:t>APP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006A4" w14:textId="77777777" w:rsidR="00D843A0" w:rsidRPr="00E51F25" w:rsidRDefault="00D843A0" w:rsidP="00D843A0">
            <w:pPr>
              <w:rPr>
                <w:rFonts w:ascii="仿宋" w:eastAsia="仿宋" w:hAnsi="仿宋" w:hint="default"/>
              </w:rPr>
            </w:pPr>
          </w:p>
        </w:tc>
      </w:tr>
      <w:tr w:rsidR="00D843A0" w14:paraId="351FC423" w14:textId="77777777" w:rsidTr="00FC138D">
        <w:trPr>
          <w:trHeight w:val="1934"/>
          <w:jc w:val="center"/>
        </w:trPr>
        <w:tc>
          <w:tcPr>
            <w:tcW w:w="988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F9ABB" w14:textId="77777777" w:rsidR="00D843A0" w:rsidRDefault="00D843A0" w:rsidP="00FC138D">
            <w:pPr>
              <w:rPr>
                <w:rFonts w:hint="default"/>
              </w:rPr>
            </w:pPr>
          </w:p>
        </w:tc>
      </w:tr>
      <w:bookmarkEnd w:id="0"/>
    </w:tbl>
    <w:p w14:paraId="1EB44224" w14:textId="77777777" w:rsidR="00D843A0" w:rsidRDefault="00D843A0" w:rsidP="008732AD">
      <w:pPr>
        <w:jc w:val="center"/>
        <w:rPr>
          <w:rFonts w:eastAsia="华文仿宋" w:hint="default"/>
        </w:rPr>
      </w:pPr>
    </w:p>
    <w:sectPr w:rsidR="00D843A0" w:rsidSect="00230346">
      <w:headerReference w:type="even" r:id="rId11"/>
      <w:headerReference w:type="first" r:id="rId12"/>
      <w:pgSz w:w="11900" w:h="16840"/>
      <w:pgMar w:top="964" w:right="1457" w:bottom="851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12A5" w14:textId="77777777" w:rsidR="00AD023A" w:rsidRDefault="00AD023A">
      <w:pPr>
        <w:rPr>
          <w:rFonts w:hint="default"/>
        </w:rPr>
      </w:pPr>
      <w:r>
        <w:separator/>
      </w:r>
    </w:p>
  </w:endnote>
  <w:endnote w:type="continuationSeparator" w:id="0">
    <w:p w14:paraId="1B45AE6F" w14:textId="77777777" w:rsidR="00AD023A" w:rsidRDefault="00AD023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A22C279-B000-4684-A5FC-AAEB521C0139}"/>
    <w:embedBold r:id="rId2" w:subsetted="1" w:fontKey="{B024D195-A46D-4738-88D8-EB19BDE08A9D}"/>
  </w:font>
  <w:font w:name="PingFang SC Regular">
    <w:altName w:val="Times New Roman"/>
    <w:charset w:val="00"/>
    <w:family w:val="roman"/>
    <w:pitch w:val="default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  <w:embedRegular r:id="rId3" w:subsetted="1" w:fontKey="{D31C106B-7EDC-41B3-95E4-A5AC2F717492}"/>
  </w:font>
  <w:font w:name="___WRD_EMBED_SUB_46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CD03355-FC20-4789-82BA-3B77A40A586E}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5" w:subsetted="1" w:fontKey="{0B60ED18-44CF-4619-AD0B-92BDDE6A6854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6" w:subsetted="1" w:fontKey="{FA995620-F2F9-45E6-9129-2DA83A8FA20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619A" w14:textId="77777777" w:rsidR="00AD023A" w:rsidRDefault="00AD023A">
      <w:pPr>
        <w:rPr>
          <w:rFonts w:hint="default"/>
        </w:rPr>
      </w:pPr>
      <w:r>
        <w:separator/>
      </w:r>
    </w:p>
  </w:footnote>
  <w:footnote w:type="continuationSeparator" w:id="0">
    <w:p w14:paraId="0B20F4A2" w14:textId="77777777" w:rsidR="00AD023A" w:rsidRDefault="00AD023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9BE4" w14:textId="77777777" w:rsidR="007722D4" w:rsidRDefault="007722D4">
    <w:pPr>
      <w:pStyle w:val="a9"/>
      <w:ind w:firstLine="18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79F1" w14:textId="77777777" w:rsidR="007722D4" w:rsidRDefault="007722D4">
    <w:pPr>
      <w:pStyle w:val="a9"/>
      <w:ind w:firstLine="18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wZGUyMDg5OWEyNjMyMmJkMzM0NGViMDA5MDFiZjYifQ=="/>
    <w:docVar w:name="KSO_WPS_MARK_KEY" w:val="55150de7-7223-4f9c-b83a-adbc6925a9c0"/>
  </w:docVars>
  <w:rsids>
    <w:rsidRoot w:val="00DA19F9"/>
    <w:rsid w:val="00002A73"/>
    <w:rsid w:val="000049C7"/>
    <w:rsid w:val="00024587"/>
    <w:rsid w:val="00063170"/>
    <w:rsid w:val="00083118"/>
    <w:rsid w:val="0008345D"/>
    <w:rsid w:val="00097DAD"/>
    <w:rsid w:val="000A5FD1"/>
    <w:rsid w:val="000A797D"/>
    <w:rsid w:val="000D5EF4"/>
    <w:rsid w:val="00104D6E"/>
    <w:rsid w:val="00114349"/>
    <w:rsid w:val="001308EA"/>
    <w:rsid w:val="00135DBD"/>
    <w:rsid w:val="0014735E"/>
    <w:rsid w:val="0016466E"/>
    <w:rsid w:val="00164AD2"/>
    <w:rsid w:val="00164B10"/>
    <w:rsid w:val="00176549"/>
    <w:rsid w:val="0018576B"/>
    <w:rsid w:val="0018597B"/>
    <w:rsid w:val="0018653A"/>
    <w:rsid w:val="001A05D5"/>
    <w:rsid w:val="001A5F94"/>
    <w:rsid w:val="001A741E"/>
    <w:rsid w:val="001B1C8B"/>
    <w:rsid w:val="001B29E8"/>
    <w:rsid w:val="001E1934"/>
    <w:rsid w:val="00230346"/>
    <w:rsid w:val="002732D2"/>
    <w:rsid w:val="00274B87"/>
    <w:rsid w:val="0028279F"/>
    <w:rsid w:val="002947ED"/>
    <w:rsid w:val="00296DEC"/>
    <w:rsid w:val="002B1593"/>
    <w:rsid w:val="0030590B"/>
    <w:rsid w:val="00312251"/>
    <w:rsid w:val="00333FB2"/>
    <w:rsid w:val="00365F8D"/>
    <w:rsid w:val="003C0907"/>
    <w:rsid w:val="003D6CEE"/>
    <w:rsid w:val="003D6D40"/>
    <w:rsid w:val="003E1A56"/>
    <w:rsid w:val="003E5014"/>
    <w:rsid w:val="0042669C"/>
    <w:rsid w:val="00426BCD"/>
    <w:rsid w:val="00432BAE"/>
    <w:rsid w:val="0047558C"/>
    <w:rsid w:val="00476E2B"/>
    <w:rsid w:val="00477717"/>
    <w:rsid w:val="00492CBF"/>
    <w:rsid w:val="00492CC3"/>
    <w:rsid w:val="004A18B6"/>
    <w:rsid w:val="004A4C94"/>
    <w:rsid w:val="004B272E"/>
    <w:rsid w:val="004B5D6A"/>
    <w:rsid w:val="004C1C81"/>
    <w:rsid w:val="004D2E46"/>
    <w:rsid w:val="004E1898"/>
    <w:rsid w:val="0050369D"/>
    <w:rsid w:val="00504160"/>
    <w:rsid w:val="00510DCA"/>
    <w:rsid w:val="00523412"/>
    <w:rsid w:val="00530D00"/>
    <w:rsid w:val="00534054"/>
    <w:rsid w:val="00563C40"/>
    <w:rsid w:val="00567ECA"/>
    <w:rsid w:val="00572554"/>
    <w:rsid w:val="00581490"/>
    <w:rsid w:val="005833EA"/>
    <w:rsid w:val="005839B9"/>
    <w:rsid w:val="0059482C"/>
    <w:rsid w:val="00595571"/>
    <w:rsid w:val="00596D25"/>
    <w:rsid w:val="005B11D5"/>
    <w:rsid w:val="005C5617"/>
    <w:rsid w:val="005C72D7"/>
    <w:rsid w:val="005E282F"/>
    <w:rsid w:val="005E2F07"/>
    <w:rsid w:val="005E60BD"/>
    <w:rsid w:val="005F48BD"/>
    <w:rsid w:val="005F4FA5"/>
    <w:rsid w:val="006437B4"/>
    <w:rsid w:val="006612A8"/>
    <w:rsid w:val="00691C99"/>
    <w:rsid w:val="006A409C"/>
    <w:rsid w:val="006A436B"/>
    <w:rsid w:val="006A6F57"/>
    <w:rsid w:val="006B364C"/>
    <w:rsid w:val="006B60D2"/>
    <w:rsid w:val="006C5649"/>
    <w:rsid w:val="006C64AE"/>
    <w:rsid w:val="006C65FA"/>
    <w:rsid w:val="006E05B7"/>
    <w:rsid w:val="006E58FB"/>
    <w:rsid w:val="00722684"/>
    <w:rsid w:val="00726AA6"/>
    <w:rsid w:val="0073119C"/>
    <w:rsid w:val="007405DE"/>
    <w:rsid w:val="00745984"/>
    <w:rsid w:val="00751771"/>
    <w:rsid w:val="00754C01"/>
    <w:rsid w:val="007722D4"/>
    <w:rsid w:val="007A1B79"/>
    <w:rsid w:val="007B3296"/>
    <w:rsid w:val="00805E2B"/>
    <w:rsid w:val="0080753F"/>
    <w:rsid w:val="00811FAD"/>
    <w:rsid w:val="00812DB9"/>
    <w:rsid w:val="00821646"/>
    <w:rsid w:val="00822D5A"/>
    <w:rsid w:val="008511C0"/>
    <w:rsid w:val="00862F06"/>
    <w:rsid w:val="008659E9"/>
    <w:rsid w:val="008732AD"/>
    <w:rsid w:val="00882851"/>
    <w:rsid w:val="0089320B"/>
    <w:rsid w:val="008A1485"/>
    <w:rsid w:val="008A74B6"/>
    <w:rsid w:val="008D2F80"/>
    <w:rsid w:val="008D5111"/>
    <w:rsid w:val="008E1528"/>
    <w:rsid w:val="00911954"/>
    <w:rsid w:val="00915B3E"/>
    <w:rsid w:val="009215BD"/>
    <w:rsid w:val="00924EF7"/>
    <w:rsid w:val="00936DC9"/>
    <w:rsid w:val="00952EBF"/>
    <w:rsid w:val="00965D6E"/>
    <w:rsid w:val="00973EFD"/>
    <w:rsid w:val="009A5CAA"/>
    <w:rsid w:val="009A7B49"/>
    <w:rsid w:val="009B640D"/>
    <w:rsid w:val="009D181E"/>
    <w:rsid w:val="009F4CB1"/>
    <w:rsid w:val="009F7E58"/>
    <w:rsid w:val="00A03FE7"/>
    <w:rsid w:val="00A062AF"/>
    <w:rsid w:val="00A06753"/>
    <w:rsid w:val="00A16080"/>
    <w:rsid w:val="00A3055D"/>
    <w:rsid w:val="00A3452A"/>
    <w:rsid w:val="00A72657"/>
    <w:rsid w:val="00A72D75"/>
    <w:rsid w:val="00A92221"/>
    <w:rsid w:val="00AA2ABC"/>
    <w:rsid w:val="00AB5B41"/>
    <w:rsid w:val="00AB63D7"/>
    <w:rsid w:val="00AC4CB7"/>
    <w:rsid w:val="00AD023A"/>
    <w:rsid w:val="00AD051B"/>
    <w:rsid w:val="00AD7A3C"/>
    <w:rsid w:val="00AF0F90"/>
    <w:rsid w:val="00AF4B1A"/>
    <w:rsid w:val="00B05BA7"/>
    <w:rsid w:val="00B2546E"/>
    <w:rsid w:val="00B4438E"/>
    <w:rsid w:val="00B71E6C"/>
    <w:rsid w:val="00B760F7"/>
    <w:rsid w:val="00B83EC9"/>
    <w:rsid w:val="00B85043"/>
    <w:rsid w:val="00B94990"/>
    <w:rsid w:val="00BC0A4B"/>
    <w:rsid w:val="00BC7B47"/>
    <w:rsid w:val="00BD10B5"/>
    <w:rsid w:val="00BF13F7"/>
    <w:rsid w:val="00C5095E"/>
    <w:rsid w:val="00C54279"/>
    <w:rsid w:val="00C555C0"/>
    <w:rsid w:val="00C8628B"/>
    <w:rsid w:val="00CB25C5"/>
    <w:rsid w:val="00CB2893"/>
    <w:rsid w:val="00CB3DCE"/>
    <w:rsid w:val="00CC27CB"/>
    <w:rsid w:val="00CD2569"/>
    <w:rsid w:val="00CE69AA"/>
    <w:rsid w:val="00CF13A3"/>
    <w:rsid w:val="00CF7161"/>
    <w:rsid w:val="00D02410"/>
    <w:rsid w:val="00D050AF"/>
    <w:rsid w:val="00D15921"/>
    <w:rsid w:val="00D22E6A"/>
    <w:rsid w:val="00D276D0"/>
    <w:rsid w:val="00D30D9C"/>
    <w:rsid w:val="00D43E77"/>
    <w:rsid w:val="00D536C2"/>
    <w:rsid w:val="00D73B71"/>
    <w:rsid w:val="00D80691"/>
    <w:rsid w:val="00D841DD"/>
    <w:rsid w:val="00D843A0"/>
    <w:rsid w:val="00D85ADA"/>
    <w:rsid w:val="00DA19F9"/>
    <w:rsid w:val="00DB59CA"/>
    <w:rsid w:val="00DB7E5D"/>
    <w:rsid w:val="00DC7F1C"/>
    <w:rsid w:val="00DE7681"/>
    <w:rsid w:val="00DF445A"/>
    <w:rsid w:val="00DF4F33"/>
    <w:rsid w:val="00DF589C"/>
    <w:rsid w:val="00E021C5"/>
    <w:rsid w:val="00E22BA2"/>
    <w:rsid w:val="00E265D0"/>
    <w:rsid w:val="00E42592"/>
    <w:rsid w:val="00E45412"/>
    <w:rsid w:val="00E47FC2"/>
    <w:rsid w:val="00E50EE7"/>
    <w:rsid w:val="00E51F25"/>
    <w:rsid w:val="00E520EA"/>
    <w:rsid w:val="00E52C1F"/>
    <w:rsid w:val="00E55A81"/>
    <w:rsid w:val="00E57E39"/>
    <w:rsid w:val="00E6295A"/>
    <w:rsid w:val="00E63EF1"/>
    <w:rsid w:val="00E6499A"/>
    <w:rsid w:val="00E71460"/>
    <w:rsid w:val="00E80DF5"/>
    <w:rsid w:val="00E870BC"/>
    <w:rsid w:val="00E9099F"/>
    <w:rsid w:val="00EC2F5F"/>
    <w:rsid w:val="00EC614D"/>
    <w:rsid w:val="00ED61BF"/>
    <w:rsid w:val="00EF1515"/>
    <w:rsid w:val="00EF3086"/>
    <w:rsid w:val="00F0054A"/>
    <w:rsid w:val="00F06BCD"/>
    <w:rsid w:val="00F234F3"/>
    <w:rsid w:val="00F34DE4"/>
    <w:rsid w:val="00F35FB1"/>
    <w:rsid w:val="00F51CBC"/>
    <w:rsid w:val="00F62C02"/>
    <w:rsid w:val="00F72C57"/>
    <w:rsid w:val="00F918F5"/>
    <w:rsid w:val="00F97391"/>
    <w:rsid w:val="00FB30B5"/>
    <w:rsid w:val="00FB600B"/>
    <w:rsid w:val="00FD5D0D"/>
    <w:rsid w:val="00FF0181"/>
    <w:rsid w:val="00FF18A8"/>
    <w:rsid w:val="013C690E"/>
    <w:rsid w:val="020B2CE0"/>
    <w:rsid w:val="02250EFF"/>
    <w:rsid w:val="023215F4"/>
    <w:rsid w:val="023F0464"/>
    <w:rsid w:val="025E6F06"/>
    <w:rsid w:val="028311D2"/>
    <w:rsid w:val="02E37041"/>
    <w:rsid w:val="030708C1"/>
    <w:rsid w:val="03D25135"/>
    <w:rsid w:val="03D33559"/>
    <w:rsid w:val="03FB691D"/>
    <w:rsid w:val="04561A95"/>
    <w:rsid w:val="0461789D"/>
    <w:rsid w:val="059565ED"/>
    <w:rsid w:val="05B8433D"/>
    <w:rsid w:val="05EF602E"/>
    <w:rsid w:val="065564A8"/>
    <w:rsid w:val="06930D7E"/>
    <w:rsid w:val="07452B54"/>
    <w:rsid w:val="07634BF4"/>
    <w:rsid w:val="079923C4"/>
    <w:rsid w:val="07D01B5E"/>
    <w:rsid w:val="07DD01CA"/>
    <w:rsid w:val="07F7533D"/>
    <w:rsid w:val="08203F56"/>
    <w:rsid w:val="0869448C"/>
    <w:rsid w:val="08FD1BE9"/>
    <w:rsid w:val="099910FC"/>
    <w:rsid w:val="09B30D57"/>
    <w:rsid w:val="09F2400E"/>
    <w:rsid w:val="0A6767AA"/>
    <w:rsid w:val="0A782765"/>
    <w:rsid w:val="0ADE7D06"/>
    <w:rsid w:val="0B521208"/>
    <w:rsid w:val="0BB53255"/>
    <w:rsid w:val="0BC01D9C"/>
    <w:rsid w:val="0BED2CDE"/>
    <w:rsid w:val="0D44647A"/>
    <w:rsid w:val="0D6D057B"/>
    <w:rsid w:val="0DEF75D0"/>
    <w:rsid w:val="0E3D1051"/>
    <w:rsid w:val="0E953066"/>
    <w:rsid w:val="0EE7610B"/>
    <w:rsid w:val="0F0C1B77"/>
    <w:rsid w:val="0F182768"/>
    <w:rsid w:val="0F4352C6"/>
    <w:rsid w:val="0FCD29C3"/>
    <w:rsid w:val="0FFE370C"/>
    <w:rsid w:val="11166833"/>
    <w:rsid w:val="1118180F"/>
    <w:rsid w:val="113134DD"/>
    <w:rsid w:val="11AA3420"/>
    <w:rsid w:val="1283439D"/>
    <w:rsid w:val="129E05AD"/>
    <w:rsid w:val="1360204D"/>
    <w:rsid w:val="14107EB2"/>
    <w:rsid w:val="1418673F"/>
    <w:rsid w:val="14F275B8"/>
    <w:rsid w:val="15A64DD3"/>
    <w:rsid w:val="162A407C"/>
    <w:rsid w:val="162B40DA"/>
    <w:rsid w:val="162C08A7"/>
    <w:rsid w:val="16810BF3"/>
    <w:rsid w:val="16B023D1"/>
    <w:rsid w:val="17407E5A"/>
    <w:rsid w:val="17867785"/>
    <w:rsid w:val="17980C05"/>
    <w:rsid w:val="18371EB1"/>
    <w:rsid w:val="184A0BC5"/>
    <w:rsid w:val="18C221E1"/>
    <w:rsid w:val="18E86D07"/>
    <w:rsid w:val="197902A7"/>
    <w:rsid w:val="199E673F"/>
    <w:rsid w:val="19BB08C0"/>
    <w:rsid w:val="1AF04599"/>
    <w:rsid w:val="1AF65A73"/>
    <w:rsid w:val="1B5A7C65"/>
    <w:rsid w:val="1B766E3E"/>
    <w:rsid w:val="1BEF23DE"/>
    <w:rsid w:val="1C861D86"/>
    <w:rsid w:val="1CC47A8B"/>
    <w:rsid w:val="1CCE26B8"/>
    <w:rsid w:val="1E513EE2"/>
    <w:rsid w:val="1E7E24C5"/>
    <w:rsid w:val="1E957931"/>
    <w:rsid w:val="1E9D2342"/>
    <w:rsid w:val="1EFA0243"/>
    <w:rsid w:val="1F015BE8"/>
    <w:rsid w:val="1F597261"/>
    <w:rsid w:val="1F9A2D26"/>
    <w:rsid w:val="1FF42002"/>
    <w:rsid w:val="203345A1"/>
    <w:rsid w:val="206E17E4"/>
    <w:rsid w:val="20761E64"/>
    <w:rsid w:val="209F20C3"/>
    <w:rsid w:val="21442F49"/>
    <w:rsid w:val="217F6677"/>
    <w:rsid w:val="220904AF"/>
    <w:rsid w:val="232B1146"/>
    <w:rsid w:val="23602A78"/>
    <w:rsid w:val="23BC6D33"/>
    <w:rsid w:val="23E40A13"/>
    <w:rsid w:val="24392B0D"/>
    <w:rsid w:val="245631DD"/>
    <w:rsid w:val="24CA6F0B"/>
    <w:rsid w:val="24F1107B"/>
    <w:rsid w:val="254507E9"/>
    <w:rsid w:val="256F7EC4"/>
    <w:rsid w:val="25B52667"/>
    <w:rsid w:val="25BF7042"/>
    <w:rsid w:val="260E1D77"/>
    <w:rsid w:val="26226408"/>
    <w:rsid w:val="26597496"/>
    <w:rsid w:val="26A56238"/>
    <w:rsid w:val="26BE19EF"/>
    <w:rsid w:val="27D74B17"/>
    <w:rsid w:val="281437D9"/>
    <w:rsid w:val="28185184"/>
    <w:rsid w:val="28537F15"/>
    <w:rsid w:val="289D6024"/>
    <w:rsid w:val="29CA79BF"/>
    <w:rsid w:val="2A497822"/>
    <w:rsid w:val="2A734425"/>
    <w:rsid w:val="2A7725E2"/>
    <w:rsid w:val="2AA50EFC"/>
    <w:rsid w:val="2AFF05EB"/>
    <w:rsid w:val="2B365D14"/>
    <w:rsid w:val="2B590518"/>
    <w:rsid w:val="2BBB2FE0"/>
    <w:rsid w:val="2D966BC1"/>
    <w:rsid w:val="2DBF69B2"/>
    <w:rsid w:val="2DCE2070"/>
    <w:rsid w:val="2E2C723F"/>
    <w:rsid w:val="2E813B8B"/>
    <w:rsid w:val="2EA414CB"/>
    <w:rsid w:val="2EB37960"/>
    <w:rsid w:val="2EBD258D"/>
    <w:rsid w:val="2EC31FE7"/>
    <w:rsid w:val="2EDF2503"/>
    <w:rsid w:val="2EF637C3"/>
    <w:rsid w:val="2F807842"/>
    <w:rsid w:val="2FC55FCB"/>
    <w:rsid w:val="2FF55351"/>
    <w:rsid w:val="30B71989"/>
    <w:rsid w:val="30EE03DF"/>
    <w:rsid w:val="31713DFC"/>
    <w:rsid w:val="32010872"/>
    <w:rsid w:val="324B38B5"/>
    <w:rsid w:val="331D2425"/>
    <w:rsid w:val="33A0102F"/>
    <w:rsid w:val="33AF6948"/>
    <w:rsid w:val="33D75E9F"/>
    <w:rsid w:val="341744ED"/>
    <w:rsid w:val="342A1C90"/>
    <w:rsid w:val="34833930"/>
    <w:rsid w:val="35271E37"/>
    <w:rsid w:val="36715F72"/>
    <w:rsid w:val="368B72EE"/>
    <w:rsid w:val="36D861B6"/>
    <w:rsid w:val="36DC1748"/>
    <w:rsid w:val="37166CDE"/>
    <w:rsid w:val="373060CC"/>
    <w:rsid w:val="37712166"/>
    <w:rsid w:val="37921E2D"/>
    <w:rsid w:val="38190834"/>
    <w:rsid w:val="382E6374"/>
    <w:rsid w:val="3847473D"/>
    <w:rsid w:val="385C2357"/>
    <w:rsid w:val="388A2D80"/>
    <w:rsid w:val="38C05153"/>
    <w:rsid w:val="39625302"/>
    <w:rsid w:val="39794940"/>
    <w:rsid w:val="3A376924"/>
    <w:rsid w:val="3A577D39"/>
    <w:rsid w:val="3AB94550"/>
    <w:rsid w:val="3AE01ADD"/>
    <w:rsid w:val="3AE26A23"/>
    <w:rsid w:val="3BC60CD2"/>
    <w:rsid w:val="3BEE33B5"/>
    <w:rsid w:val="3C10166C"/>
    <w:rsid w:val="3C85293C"/>
    <w:rsid w:val="3E196FDB"/>
    <w:rsid w:val="3E4E4FAF"/>
    <w:rsid w:val="3E5C0D9D"/>
    <w:rsid w:val="3ED92ACB"/>
    <w:rsid w:val="3F3E5024"/>
    <w:rsid w:val="40B42395"/>
    <w:rsid w:val="4100002F"/>
    <w:rsid w:val="41DD51DB"/>
    <w:rsid w:val="41EA3241"/>
    <w:rsid w:val="421A58D4"/>
    <w:rsid w:val="42967DA2"/>
    <w:rsid w:val="42A47894"/>
    <w:rsid w:val="42E82C7F"/>
    <w:rsid w:val="433D4357"/>
    <w:rsid w:val="438D20D6"/>
    <w:rsid w:val="43D1290A"/>
    <w:rsid w:val="44330ECF"/>
    <w:rsid w:val="44B6424B"/>
    <w:rsid w:val="44C91833"/>
    <w:rsid w:val="44E06481"/>
    <w:rsid w:val="44EB7CF7"/>
    <w:rsid w:val="45126D36"/>
    <w:rsid w:val="451505D5"/>
    <w:rsid w:val="4575131D"/>
    <w:rsid w:val="457E261E"/>
    <w:rsid w:val="45842D2B"/>
    <w:rsid w:val="45877724"/>
    <w:rsid w:val="45942533"/>
    <w:rsid w:val="46900E72"/>
    <w:rsid w:val="46FC5126"/>
    <w:rsid w:val="472544FD"/>
    <w:rsid w:val="472E597E"/>
    <w:rsid w:val="4774130B"/>
    <w:rsid w:val="478F2217"/>
    <w:rsid w:val="47AA14A8"/>
    <w:rsid w:val="47AD2D46"/>
    <w:rsid w:val="47CC3149"/>
    <w:rsid w:val="47F40ECC"/>
    <w:rsid w:val="488950C9"/>
    <w:rsid w:val="48C41E7D"/>
    <w:rsid w:val="491A782A"/>
    <w:rsid w:val="49A87C69"/>
    <w:rsid w:val="4A0330F2"/>
    <w:rsid w:val="4A1E447B"/>
    <w:rsid w:val="4B3D39E3"/>
    <w:rsid w:val="4B58121B"/>
    <w:rsid w:val="4BD719A8"/>
    <w:rsid w:val="4BF506FA"/>
    <w:rsid w:val="4C151930"/>
    <w:rsid w:val="4C3E48B5"/>
    <w:rsid w:val="4C8E58B9"/>
    <w:rsid w:val="4CA50FCB"/>
    <w:rsid w:val="4CE52F83"/>
    <w:rsid w:val="4D1675E0"/>
    <w:rsid w:val="4D182BBF"/>
    <w:rsid w:val="4D183358"/>
    <w:rsid w:val="4D9C1893"/>
    <w:rsid w:val="4DA30E74"/>
    <w:rsid w:val="4E2543EF"/>
    <w:rsid w:val="4E2E44B5"/>
    <w:rsid w:val="4E375A78"/>
    <w:rsid w:val="4E6323B1"/>
    <w:rsid w:val="4EA95316"/>
    <w:rsid w:val="4EE535DD"/>
    <w:rsid w:val="4F073EC1"/>
    <w:rsid w:val="503448AE"/>
    <w:rsid w:val="505671DF"/>
    <w:rsid w:val="50FA67BE"/>
    <w:rsid w:val="51275E92"/>
    <w:rsid w:val="51703746"/>
    <w:rsid w:val="51BC0756"/>
    <w:rsid w:val="51F25AAB"/>
    <w:rsid w:val="524E3378"/>
    <w:rsid w:val="52771D0F"/>
    <w:rsid w:val="52C51464"/>
    <w:rsid w:val="53723E9A"/>
    <w:rsid w:val="53FA0A4D"/>
    <w:rsid w:val="54593DA2"/>
    <w:rsid w:val="545C1D7C"/>
    <w:rsid w:val="5463135D"/>
    <w:rsid w:val="54B971CF"/>
    <w:rsid w:val="55592760"/>
    <w:rsid w:val="5583158B"/>
    <w:rsid w:val="55994F46"/>
    <w:rsid w:val="56024714"/>
    <w:rsid w:val="56393C53"/>
    <w:rsid w:val="56B24F91"/>
    <w:rsid w:val="57ED0875"/>
    <w:rsid w:val="583C5D85"/>
    <w:rsid w:val="58721957"/>
    <w:rsid w:val="5875235A"/>
    <w:rsid w:val="588418A2"/>
    <w:rsid w:val="588A40DB"/>
    <w:rsid w:val="58BF541D"/>
    <w:rsid w:val="58E217E9"/>
    <w:rsid w:val="5929513F"/>
    <w:rsid w:val="59405A12"/>
    <w:rsid w:val="59A21D5A"/>
    <w:rsid w:val="59AA17DC"/>
    <w:rsid w:val="5A13112F"/>
    <w:rsid w:val="5A1D3D5C"/>
    <w:rsid w:val="5B061798"/>
    <w:rsid w:val="5B1138D2"/>
    <w:rsid w:val="5BFB1E7B"/>
    <w:rsid w:val="5C074CC3"/>
    <w:rsid w:val="5C0D4F78"/>
    <w:rsid w:val="5C294C3A"/>
    <w:rsid w:val="5CA26583"/>
    <w:rsid w:val="5D3970FE"/>
    <w:rsid w:val="5E341674"/>
    <w:rsid w:val="5E39141C"/>
    <w:rsid w:val="5EF86B45"/>
    <w:rsid w:val="5F0454EA"/>
    <w:rsid w:val="5F13572D"/>
    <w:rsid w:val="5F357D99"/>
    <w:rsid w:val="5F5A132E"/>
    <w:rsid w:val="5F5C70D4"/>
    <w:rsid w:val="5FA2755C"/>
    <w:rsid w:val="5FAF5212"/>
    <w:rsid w:val="5FE01AB3"/>
    <w:rsid w:val="605204D7"/>
    <w:rsid w:val="608F5287"/>
    <w:rsid w:val="60924BD2"/>
    <w:rsid w:val="60B3541A"/>
    <w:rsid w:val="60C50CA9"/>
    <w:rsid w:val="60E00C13"/>
    <w:rsid w:val="619927F4"/>
    <w:rsid w:val="619C7C5C"/>
    <w:rsid w:val="62050B69"/>
    <w:rsid w:val="6263077A"/>
    <w:rsid w:val="630544EA"/>
    <w:rsid w:val="633A2CA5"/>
    <w:rsid w:val="640F25F6"/>
    <w:rsid w:val="64772E87"/>
    <w:rsid w:val="648D1ADE"/>
    <w:rsid w:val="65B35574"/>
    <w:rsid w:val="65CC4888"/>
    <w:rsid w:val="65F8742B"/>
    <w:rsid w:val="66287D10"/>
    <w:rsid w:val="664B39FF"/>
    <w:rsid w:val="6689787A"/>
    <w:rsid w:val="669F6153"/>
    <w:rsid w:val="66F9345B"/>
    <w:rsid w:val="676666E8"/>
    <w:rsid w:val="68865B38"/>
    <w:rsid w:val="68DE6DAC"/>
    <w:rsid w:val="68E1064A"/>
    <w:rsid w:val="69287950"/>
    <w:rsid w:val="69731BEA"/>
    <w:rsid w:val="698C6960"/>
    <w:rsid w:val="699102C2"/>
    <w:rsid w:val="69CA1DEE"/>
    <w:rsid w:val="69CB252A"/>
    <w:rsid w:val="69EC374B"/>
    <w:rsid w:val="6ADD4D4C"/>
    <w:rsid w:val="6AFD7857"/>
    <w:rsid w:val="6B23319C"/>
    <w:rsid w:val="6B26541A"/>
    <w:rsid w:val="6B7439F8"/>
    <w:rsid w:val="6C296590"/>
    <w:rsid w:val="6C517895"/>
    <w:rsid w:val="6C573A42"/>
    <w:rsid w:val="6C7F4977"/>
    <w:rsid w:val="6CD32342"/>
    <w:rsid w:val="6CDB7153"/>
    <w:rsid w:val="6CDC7B2E"/>
    <w:rsid w:val="6D2F5E28"/>
    <w:rsid w:val="6D6E56B7"/>
    <w:rsid w:val="6D7B2E1B"/>
    <w:rsid w:val="6D90095A"/>
    <w:rsid w:val="6DF0223A"/>
    <w:rsid w:val="6DFE57FA"/>
    <w:rsid w:val="6E2F0BDE"/>
    <w:rsid w:val="6E300655"/>
    <w:rsid w:val="6EAE2A7E"/>
    <w:rsid w:val="6EC32CCC"/>
    <w:rsid w:val="6F017A81"/>
    <w:rsid w:val="6F2322CE"/>
    <w:rsid w:val="6FC424F8"/>
    <w:rsid w:val="70057314"/>
    <w:rsid w:val="70335C2F"/>
    <w:rsid w:val="70860E4B"/>
    <w:rsid w:val="709F3FB5"/>
    <w:rsid w:val="70BA3C5B"/>
    <w:rsid w:val="70DC62C7"/>
    <w:rsid w:val="70E138DD"/>
    <w:rsid w:val="70F71F0C"/>
    <w:rsid w:val="710D6480"/>
    <w:rsid w:val="715B75B7"/>
    <w:rsid w:val="718A31A2"/>
    <w:rsid w:val="718A654E"/>
    <w:rsid w:val="720F447A"/>
    <w:rsid w:val="72255A4C"/>
    <w:rsid w:val="722851A2"/>
    <w:rsid w:val="72323CC5"/>
    <w:rsid w:val="72432D39"/>
    <w:rsid w:val="72C157A0"/>
    <w:rsid w:val="72E93681"/>
    <w:rsid w:val="72F86CBC"/>
    <w:rsid w:val="737D2753"/>
    <w:rsid w:val="73AA2197"/>
    <w:rsid w:val="741D0002"/>
    <w:rsid w:val="744C3764"/>
    <w:rsid w:val="752E2E69"/>
    <w:rsid w:val="756215FB"/>
    <w:rsid w:val="757765BE"/>
    <w:rsid w:val="7581743D"/>
    <w:rsid w:val="75932CCC"/>
    <w:rsid w:val="76C03332"/>
    <w:rsid w:val="76C404E9"/>
    <w:rsid w:val="77274014"/>
    <w:rsid w:val="77ED700C"/>
    <w:rsid w:val="77EF68E0"/>
    <w:rsid w:val="784A63DE"/>
    <w:rsid w:val="786F17CF"/>
    <w:rsid w:val="78760DAF"/>
    <w:rsid w:val="78A30A77"/>
    <w:rsid w:val="79AE27CB"/>
    <w:rsid w:val="7A020420"/>
    <w:rsid w:val="7A106FE1"/>
    <w:rsid w:val="7A1E1D09"/>
    <w:rsid w:val="7A603CB7"/>
    <w:rsid w:val="7A6132F9"/>
    <w:rsid w:val="7A727086"/>
    <w:rsid w:val="7A990D85"/>
    <w:rsid w:val="7AD24297"/>
    <w:rsid w:val="7AE244DA"/>
    <w:rsid w:val="7B1977EA"/>
    <w:rsid w:val="7B1E74DC"/>
    <w:rsid w:val="7B452CBB"/>
    <w:rsid w:val="7B7C0C9D"/>
    <w:rsid w:val="7BB0282A"/>
    <w:rsid w:val="7CC27383"/>
    <w:rsid w:val="7D0849F6"/>
    <w:rsid w:val="7DFD787D"/>
    <w:rsid w:val="7E3808B5"/>
    <w:rsid w:val="7E5812E5"/>
    <w:rsid w:val="7EA128FE"/>
    <w:rsid w:val="7F3B065C"/>
    <w:rsid w:val="7F7237D2"/>
    <w:rsid w:val="7FC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B3B1F"/>
  <w15:docId w15:val="{427EB5B9-BCB7-4CDE-85FA-B764007F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styleId="1">
    <w:name w:val="heading 1"/>
    <w:basedOn w:val="a"/>
    <w:next w:val="a"/>
    <w:autoRedefine/>
    <w:uiPriority w:val="1"/>
    <w:qFormat/>
    <w:pPr>
      <w:ind w:left="228" w:right="756"/>
      <w:jc w:val="center"/>
      <w:outlineLvl w:val="0"/>
    </w:pPr>
    <w:rPr>
      <w:rFonts w:ascii="PMingLiU" w:eastAsia="PMingLiU" w:hAnsi="PMingLiU" w:cs="PMingLiU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ody Text"/>
    <w:basedOn w:val="a"/>
    <w:uiPriority w:val="1"/>
    <w:qFormat/>
    <w:pPr>
      <w:ind w:left="398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autoRedefine/>
    <w:qFormat/>
    <w:pPr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sz w:val="18"/>
      <w:szCs w:val="18"/>
      <w:u w:color="000000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Hyperlink"/>
    <w:autoRedefine/>
    <w:qFormat/>
    <w:rPr>
      <w:u w:val="singl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页眉与页脚"/>
    <w:autoRedefine/>
    <w:qFormat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Arial Unicode MS" w:eastAsia="Times New Roman" w:hAnsi="Arial Unicode MS" w:cs="Arial Unicode MS"/>
      <w:color w:val="000000"/>
      <w:sz w:val="18"/>
      <w:szCs w:val="18"/>
      <w:u w:color="000000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Arial Unicode MS" w:eastAsia="Times New Roman" w:hAnsi="Arial Unicode MS" w:cs="Arial Unicode MS"/>
      <w:color w:val="000000"/>
      <w:sz w:val="18"/>
      <w:szCs w:val="18"/>
      <w:u w:color="000000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Arial Unicode MS" w:eastAsia="Times New Roman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TableParagraph">
    <w:name w:val="Table Paragraph"/>
    <w:basedOn w:val="a"/>
    <w:autoRedefine/>
    <w:uiPriority w:val="1"/>
    <w:qFormat/>
    <w:rsid w:val="00230346"/>
    <w:pPr>
      <w:jc w:val="center"/>
    </w:pPr>
    <w:rPr>
      <w:rFonts w:ascii="仿宋" w:eastAsia="仿宋" w:hAnsi="仿宋" w:cs="仿宋" w:hint="default"/>
      <w:lang w:val="zh-CN" w:bidi="zh-CN"/>
    </w:rPr>
  </w:style>
  <w:style w:type="character" w:styleId="af0">
    <w:name w:val="Unresolved Mention"/>
    <w:basedOn w:val="a0"/>
    <w:uiPriority w:val="99"/>
    <w:semiHidden/>
    <w:unhideWhenUsed/>
    <w:rsid w:val="0049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5.kan0512.com/ksz/html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56282</dc:creator>
  <cp:lastModifiedBy>yanzhiping</cp:lastModifiedBy>
  <cp:revision>188</cp:revision>
  <cp:lastPrinted>2024-02-04T07:38:00Z</cp:lastPrinted>
  <dcterms:created xsi:type="dcterms:W3CDTF">2024-01-30T02:23:00Z</dcterms:created>
  <dcterms:modified xsi:type="dcterms:W3CDTF">2024-02-04T07:42:00Z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87F8D347EFAE45C89B1088CC6B4554C5</vt:lpwstr>
  </property>
</Properties>
</file>